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Pr="008F754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Celeste Marshall</w:t>
      </w:r>
    </w:p>
    <w:p w:rsidR="00454BE7" w:rsidRDefault="000A13EB" w:rsidP="008F754B">
      <w:pPr>
        <w:pStyle w:val="NoSpacing"/>
        <w:rPr>
          <w:rFonts w:ascii="Goudy Old Style" w:hAnsi="Goudy Old Style"/>
          <w:sz w:val="24"/>
          <w:szCs w:val="24"/>
        </w:rPr>
      </w:pPr>
      <w:r>
        <w:rPr>
          <w:rFonts w:ascii="Goudy Old Style" w:hAnsi="Goudy Old Style"/>
          <w:sz w:val="24"/>
          <w:szCs w:val="24"/>
        </w:rPr>
        <w:t>Mr. Troy J. Broussard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F754B">
        <w:rPr>
          <w:rFonts w:ascii="Goudy Old Style" w:hAnsi="Goudy Old Style"/>
          <w:sz w:val="24"/>
          <w:szCs w:val="24"/>
        </w:rPr>
        <w:t>Ms. Raquel Richmond</w:t>
      </w:r>
    </w:p>
    <w:p w:rsidR="00C2763C" w:rsidRDefault="000A13EB" w:rsidP="00C2763C">
      <w:pPr>
        <w:pStyle w:val="NoSpacing"/>
        <w:rPr>
          <w:rFonts w:ascii="Goudy Old Style" w:hAnsi="Goudy Old Style"/>
          <w:sz w:val="24"/>
          <w:szCs w:val="24"/>
        </w:rPr>
      </w:pPr>
      <w:r>
        <w:rPr>
          <w:rFonts w:ascii="Goudy Old Style" w:hAnsi="Goudy Old Style"/>
          <w:sz w:val="24"/>
          <w:szCs w:val="24"/>
        </w:rPr>
        <w:t>Ms. Anne Candies</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8F754B">
        <w:rPr>
          <w:rFonts w:ascii="Goudy Old Style" w:hAnsi="Goudy Old Style"/>
          <w:sz w:val="24"/>
          <w:szCs w:val="24"/>
        </w:rPr>
        <w:t>Ms. Sarah Usdin</w:t>
      </w:r>
    </w:p>
    <w:p w:rsidR="000A13EB" w:rsidRDefault="000A13EB" w:rsidP="000A13EB">
      <w:pPr>
        <w:pStyle w:val="NoSpacing"/>
        <w:rPr>
          <w:rFonts w:ascii="Goudy Old Style" w:hAnsi="Goudy Old Style"/>
          <w:sz w:val="24"/>
          <w:szCs w:val="24"/>
        </w:rPr>
      </w:pPr>
      <w:r>
        <w:rPr>
          <w:rFonts w:ascii="Goudy Old Style" w:hAnsi="Goudy Old Style"/>
          <w:sz w:val="24"/>
          <w:szCs w:val="24"/>
        </w:rPr>
        <w:t>Mr. Silas Cooper</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0A13EB" w:rsidRDefault="008F754B" w:rsidP="000A13EB">
      <w:pPr>
        <w:pStyle w:val="NoSpacing"/>
        <w:rPr>
          <w:rFonts w:ascii="Goudy Old Style" w:hAnsi="Goudy Old Style"/>
          <w:sz w:val="24"/>
          <w:szCs w:val="24"/>
        </w:rPr>
      </w:pPr>
      <w:r>
        <w:rPr>
          <w:rFonts w:ascii="Goudy Old Style" w:hAnsi="Goudy Old Style"/>
          <w:sz w:val="24"/>
          <w:szCs w:val="24"/>
        </w:rPr>
        <w:t>Ms. Catherine Morrell</w:t>
      </w:r>
      <w:r>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p>
    <w:p w:rsidR="008F754B" w:rsidRDefault="008F754B" w:rsidP="00C2763C">
      <w:pPr>
        <w:pStyle w:val="NoSpacing"/>
        <w:rPr>
          <w:rFonts w:ascii="Goudy Old Style" w:hAnsi="Goudy Old Style"/>
          <w:sz w:val="24"/>
          <w:szCs w:val="24"/>
        </w:rPr>
      </w:pPr>
      <w:r>
        <w:rPr>
          <w:rFonts w:ascii="Goudy Old Style" w:hAnsi="Goudy Old Style"/>
          <w:sz w:val="24"/>
          <w:szCs w:val="24"/>
        </w:rPr>
        <w:t>Councilmember Nadine Ramsey</w:t>
      </w:r>
    </w:p>
    <w:p w:rsidR="00B25892" w:rsidRDefault="008F754B" w:rsidP="00C2763C">
      <w:pPr>
        <w:pStyle w:val="NoSpacing"/>
        <w:rPr>
          <w:rFonts w:ascii="Goudy Old Style" w:hAnsi="Goudy Old Style"/>
          <w:sz w:val="24"/>
          <w:szCs w:val="24"/>
        </w:rPr>
      </w:pPr>
      <w:r>
        <w:rPr>
          <w:rFonts w:ascii="Goudy Old Style" w:hAnsi="Goudy Old Style"/>
          <w:sz w:val="24"/>
          <w:szCs w:val="24"/>
        </w:rPr>
        <w:t>Mr. Christian Rhodes</w:t>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p>
    <w:p w:rsidR="000A13EB" w:rsidRDefault="000A13EB" w:rsidP="000A13EB">
      <w:pPr>
        <w:pStyle w:val="NoSpacing"/>
        <w:rPr>
          <w:rFonts w:ascii="Goudy Old Style" w:hAnsi="Goudy Old Style"/>
          <w:sz w:val="24"/>
          <w:szCs w:val="24"/>
        </w:rPr>
      </w:pPr>
      <w:r>
        <w:rPr>
          <w:rFonts w:ascii="Goudy Old Style" w:hAnsi="Goudy Old Style"/>
          <w:sz w:val="24"/>
          <w:szCs w:val="24"/>
        </w:rPr>
        <w:t>Ms. Madalyn Schenk</w:t>
      </w:r>
    </w:p>
    <w:p w:rsidR="008F754B" w:rsidRDefault="008F754B" w:rsidP="00C2763C">
      <w:pPr>
        <w:pStyle w:val="NoSpacing"/>
        <w:rPr>
          <w:rFonts w:ascii="Goudy Old Style" w:hAnsi="Goudy Old Style"/>
          <w:sz w:val="24"/>
          <w:szCs w:val="24"/>
        </w:rPr>
      </w:pPr>
      <w:r>
        <w:rPr>
          <w:rFonts w:ascii="Goudy Old Style" w:hAnsi="Goudy Old Style"/>
          <w:sz w:val="24"/>
          <w:szCs w:val="24"/>
        </w:rPr>
        <w:t>Ms. Beth Scioneaux</w:t>
      </w:r>
    </w:p>
    <w:p w:rsidR="00B25892" w:rsidRDefault="008F754B" w:rsidP="00C2763C">
      <w:pPr>
        <w:pStyle w:val="NoSpacing"/>
        <w:rPr>
          <w:rFonts w:ascii="Goudy Old Style" w:hAnsi="Goudy Old Style"/>
          <w:sz w:val="24"/>
          <w:szCs w:val="24"/>
        </w:rPr>
      </w:pPr>
      <w:r>
        <w:rPr>
          <w:rFonts w:ascii="Goudy Old Style" w:hAnsi="Goudy Old Style"/>
          <w:sz w:val="24"/>
          <w:szCs w:val="24"/>
        </w:rPr>
        <w:t>Mr. Gary Solomon</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432038" w:rsidP="00C2763C">
      <w:pPr>
        <w:pStyle w:val="NoSpacing"/>
        <w:rPr>
          <w:rFonts w:ascii="Goudy Old Style" w:hAnsi="Goudy Old Style"/>
          <w:sz w:val="24"/>
          <w:szCs w:val="24"/>
        </w:rPr>
      </w:pPr>
      <w:r>
        <w:rPr>
          <w:rFonts w:ascii="Goudy Old Style" w:hAnsi="Goudy Old Style"/>
          <w:sz w:val="24"/>
          <w:szCs w:val="24"/>
        </w:rPr>
        <w:t xml:space="preserve">Ms. </w:t>
      </w:r>
      <w:proofErr w:type="spellStart"/>
      <w:r>
        <w:rPr>
          <w:rFonts w:ascii="Goudy Old Style" w:hAnsi="Goudy Old Style"/>
          <w:sz w:val="24"/>
          <w:szCs w:val="24"/>
        </w:rPr>
        <w:t>Jaimme</w:t>
      </w:r>
      <w:proofErr w:type="spellEnd"/>
      <w:r>
        <w:rPr>
          <w:rFonts w:ascii="Goudy Old Style" w:hAnsi="Goudy Old Style"/>
          <w:sz w:val="24"/>
          <w:szCs w:val="24"/>
        </w:rPr>
        <w:t xml:space="preserve"> </w:t>
      </w:r>
      <w:r w:rsidR="00C93FB3">
        <w:rPr>
          <w:rFonts w:ascii="Goudy Old Style" w:hAnsi="Goudy Old Style"/>
          <w:sz w:val="24"/>
          <w:szCs w:val="24"/>
        </w:rPr>
        <w:t>Collins</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bookmarkStart w:id="0" w:name="_GoBack"/>
      <w:bookmarkEnd w:id="0"/>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Board President, Ms.</w:t>
      </w:r>
      <w:r w:rsidR="00BC65FA">
        <w:rPr>
          <w:rFonts w:ascii="Goudy Old Style" w:hAnsi="Goudy Old Style"/>
          <w:sz w:val="24"/>
          <w:szCs w:val="24"/>
        </w:rPr>
        <w:t xml:space="preserve"> </w:t>
      </w:r>
      <w:r w:rsidR="00853212">
        <w:rPr>
          <w:rFonts w:ascii="Goudy Old Style" w:hAnsi="Goudy Old Style"/>
          <w:sz w:val="24"/>
          <w:szCs w:val="24"/>
        </w:rPr>
        <w:t xml:space="preserve">Madalyn </w:t>
      </w:r>
      <w:r w:rsidR="00BC65FA">
        <w:rPr>
          <w:rFonts w:ascii="Goudy Old Style" w:hAnsi="Goudy Old Style"/>
          <w:sz w:val="24"/>
          <w:szCs w:val="24"/>
        </w:rPr>
        <w:t>Schenk, cal</w:t>
      </w:r>
      <w:r w:rsidR="00A40C9D">
        <w:rPr>
          <w:rFonts w:ascii="Goudy Old Style" w:hAnsi="Goudy Old Style"/>
          <w:sz w:val="24"/>
          <w:szCs w:val="24"/>
        </w:rPr>
        <w:t>led the meeting to order at 5</w:t>
      </w:r>
      <w:r w:rsidR="00853212">
        <w:rPr>
          <w:rFonts w:ascii="Goudy Old Style" w:hAnsi="Goudy Old Style"/>
          <w:sz w:val="24"/>
          <w:szCs w:val="24"/>
        </w:rPr>
        <w:t>:03</w:t>
      </w:r>
      <w:r w:rsidR="00BC65FA">
        <w:rPr>
          <w:rFonts w:ascii="Goudy Old Style" w:hAnsi="Goudy Old Style"/>
          <w:sz w:val="24"/>
          <w:szCs w:val="24"/>
        </w:rPr>
        <w:t xml:space="preserve"> 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 xml:space="preserve">he roll </w:t>
      </w:r>
      <w:proofErr w:type="gramStart"/>
      <w:r w:rsidR="009D2DC6">
        <w:rPr>
          <w:rFonts w:ascii="Goudy Old Style" w:hAnsi="Goudy Old Style"/>
          <w:sz w:val="24"/>
          <w:szCs w:val="24"/>
        </w:rPr>
        <w:t>was taken</w:t>
      </w:r>
      <w:proofErr w:type="gramEnd"/>
      <w:r w:rsidR="000A13EB">
        <w:rPr>
          <w:rFonts w:ascii="Goudy Old Style" w:hAnsi="Goudy Old Style"/>
          <w:sz w:val="24"/>
          <w:szCs w:val="24"/>
        </w:rPr>
        <w:t xml:space="preserve">.  There were </w:t>
      </w:r>
      <w:r w:rsidR="00853212">
        <w:rPr>
          <w:rFonts w:ascii="Goudy Old Style" w:hAnsi="Goudy Old Style"/>
          <w:sz w:val="24"/>
          <w:szCs w:val="24"/>
        </w:rPr>
        <w:t>ten</w:t>
      </w:r>
      <w:r>
        <w:rPr>
          <w:rFonts w:ascii="Goudy Old Style" w:hAnsi="Goudy Old Style"/>
          <w:sz w:val="24"/>
          <w:szCs w:val="24"/>
        </w:rPr>
        <w:t xml:space="preserve"> of </w:t>
      </w:r>
      <w:r w:rsidR="00853212">
        <w:rPr>
          <w:rFonts w:ascii="Goudy Old Style" w:hAnsi="Goudy Old Style"/>
          <w:sz w:val="24"/>
          <w:szCs w:val="24"/>
        </w:rPr>
        <w:t>thirteen</w:t>
      </w:r>
      <w:r>
        <w:rPr>
          <w:rFonts w:ascii="Goudy Old Style" w:hAnsi="Goudy Old Style"/>
          <w:sz w:val="24"/>
          <w:szCs w:val="24"/>
        </w:rPr>
        <w:t xml:space="preserve"> members present. Qu</w:t>
      </w:r>
      <w:r w:rsidR="00454BE7">
        <w:rPr>
          <w:rFonts w:ascii="Goudy Old Style" w:hAnsi="Goudy Old Style"/>
          <w:sz w:val="24"/>
          <w:szCs w:val="24"/>
        </w:rPr>
        <w:t>oru</w:t>
      </w:r>
      <w:r>
        <w:rPr>
          <w:rFonts w:ascii="Goudy Old Style" w:hAnsi="Goudy Old Style"/>
          <w:sz w:val="24"/>
          <w:szCs w:val="24"/>
        </w:rPr>
        <w:t>m was present.</w:t>
      </w:r>
    </w:p>
    <w:p w:rsidR="00454BE7" w:rsidRDefault="00454BE7" w:rsidP="00C2763C">
      <w:pPr>
        <w:pStyle w:val="NoSpacing"/>
        <w:rPr>
          <w:rFonts w:ascii="Goudy Old Style" w:hAnsi="Goudy Old Style"/>
          <w:sz w:val="24"/>
          <w:szCs w:val="24"/>
        </w:rPr>
      </w:pPr>
    </w:p>
    <w:p w:rsidR="00454BE7" w:rsidRDefault="004C1542" w:rsidP="00C2763C">
      <w:pPr>
        <w:pStyle w:val="NoSpacing"/>
        <w:rPr>
          <w:rFonts w:ascii="Goudy Old Style" w:hAnsi="Goudy Old Style"/>
          <w:sz w:val="24"/>
          <w:szCs w:val="24"/>
        </w:rPr>
      </w:pPr>
      <w:r>
        <w:rPr>
          <w:rFonts w:ascii="Goudy Old Style" w:hAnsi="Goudy Old Style"/>
          <w:sz w:val="24"/>
          <w:szCs w:val="24"/>
          <w:u w:val="single"/>
        </w:rPr>
        <w:t>APPROVAL OF MINUTES</w:t>
      </w:r>
    </w:p>
    <w:p w:rsidR="00454BE7" w:rsidRDefault="00D11DE1" w:rsidP="00C2763C">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00CC0425">
        <w:rPr>
          <w:rFonts w:ascii="Goudy Old Style" w:hAnsi="Goudy Old Style"/>
          <w:sz w:val="24"/>
          <w:szCs w:val="24"/>
        </w:rPr>
        <w:t xml:space="preserve"> </w:t>
      </w:r>
      <w:r w:rsidR="00454BE7">
        <w:rPr>
          <w:rFonts w:ascii="Goudy Old Style" w:hAnsi="Goudy Old Style"/>
          <w:sz w:val="24"/>
          <w:szCs w:val="24"/>
        </w:rPr>
        <w:t>moved to approve the</w:t>
      </w:r>
      <w:r w:rsidR="00CC0425">
        <w:rPr>
          <w:rFonts w:ascii="Goudy Old Style" w:hAnsi="Goudy Old Style"/>
          <w:sz w:val="24"/>
          <w:szCs w:val="24"/>
        </w:rPr>
        <w:t xml:space="preserve"> minutes of the </w:t>
      </w:r>
      <w:r>
        <w:rPr>
          <w:rFonts w:ascii="Goudy Old Style" w:hAnsi="Goudy Old Style"/>
          <w:sz w:val="24"/>
          <w:szCs w:val="24"/>
        </w:rPr>
        <w:t>June 13, 2017</w:t>
      </w:r>
      <w:r w:rsidR="00362CC4">
        <w:rPr>
          <w:rFonts w:ascii="Goudy Old Style" w:hAnsi="Goudy Old Style"/>
          <w:sz w:val="24"/>
          <w:szCs w:val="24"/>
        </w:rPr>
        <w:t xml:space="preserve"> meeting.  Mr</w:t>
      </w:r>
      <w:r w:rsidR="003C2EE9">
        <w:rPr>
          <w:rFonts w:ascii="Goudy Old Style" w:hAnsi="Goudy Old Style"/>
          <w:sz w:val="24"/>
          <w:szCs w:val="24"/>
        </w:rPr>
        <w:t xml:space="preserve">. </w:t>
      </w:r>
      <w:r>
        <w:rPr>
          <w:rFonts w:ascii="Goudy Old Style" w:hAnsi="Goudy Old Style"/>
          <w:sz w:val="24"/>
          <w:szCs w:val="24"/>
        </w:rPr>
        <w:t xml:space="preserve">Silas Cooper </w:t>
      </w:r>
      <w:r w:rsidR="00454BE7">
        <w:rPr>
          <w:rFonts w:ascii="Goudy Old Style" w:hAnsi="Goudy Old Style"/>
          <w:sz w:val="24"/>
          <w:szCs w:val="24"/>
        </w:rPr>
        <w:t>seconded the motion.  All were in favor.  Motion carried.</w:t>
      </w:r>
    </w:p>
    <w:p w:rsidR="00454BE7" w:rsidRDefault="00454BE7" w:rsidP="00C2763C">
      <w:pPr>
        <w:pStyle w:val="NoSpacing"/>
        <w:rPr>
          <w:rFonts w:ascii="Goudy Old Style" w:hAnsi="Goudy Old Style"/>
          <w:sz w:val="24"/>
          <w:szCs w:val="24"/>
        </w:rPr>
      </w:pPr>
    </w:p>
    <w:p w:rsidR="00CC0425" w:rsidRDefault="00533265" w:rsidP="00C2763C">
      <w:pPr>
        <w:pStyle w:val="NoSpacing"/>
        <w:rPr>
          <w:rFonts w:ascii="Goudy Old Style" w:hAnsi="Goudy Old Style"/>
          <w:sz w:val="24"/>
          <w:szCs w:val="24"/>
          <w:u w:val="single"/>
        </w:rPr>
      </w:pPr>
      <w:r>
        <w:rPr>
          <w:rFonts w:ascii="Goudy Old Style" w:hAnsi="Goudy Old Style"/>
          <w:sz w:val="24"/>
          <w:szCs w:val="24"/>
          <w:u w:val="single"/>
        </w:rPr>
        <w:t>STUDENT PERFORMANCE</w:t>
      </w:r>
    </w:p>
    <w:p w:rsidR="00D11DE1" w:rsidRDefault="00362CC4" w:rsidP="00C2763C">
      <w:pPr>
        <w:pStyle w:val="NoSpacing"/>
        <w:rPr>
          <w:rFonts w:ascii="Goudy Old Style" w:hAnsi="Goudy Old Style"/>
          <w:sz w:val="24"/>
          <w:szCs w:val="24"/>
        </w:rPr>
      </w:pPr>
      <w:r>
        <w:rPr>
          <w:rFonts w:ascii="Goudy Old Style" w:hAnsi="Goudy Old Style"/>
          <w:sz w:val="24"/>
          <w:szCs w:val="24"/>
        </w:rPr>
        <w:t>A</w:t>
      </w:r>
      <w:r w:rsidR="00AD04E6">
        <w:rPr>
          <w:rFonts w:ascii="Goudy Old Style" w:hAnsi="Goudy Old Style"/>
          <w:sz w:val="24"/>
          <w:szCs w:val="24"/>
        </w:rPr>
        <w:t>n</w:t>
      </w:r>
      <w:r>
        <w:rPr>
          <w:rFonts w:ascii="Goudy Old Style" w:hAnsi="Goudy Old Style"/>
          <w:sz w:val="24"/>
          <w:szCs w:val="24"/>
        </w:rPr>
        <w:t xml:space="preserve"> </w:t>
      </w:r>
      <w:r w:rsidR="00AD04E6">
        <w:rPr>
          <w:rFonts w:ascii="Goudy Old Style" w:hAnsi="Goudy Old Style"/>
          <w:sz w:val="24"/>
          <w:szCs w:val="24"/>
        </w:rPr>
        <w:t xml:space="preserve">award ceremony </w:t>
      </w:r>
      <w:proofErr w:type="gramStart"/>
      <w:r w:rsidR="00AD04E6">
        <w:rPr>
          <w:rFonts w:ascii="Goudy Old Style" w:hAnsi="Goudy Old Style"/>
          <w:sz w:val="24"/>
          <w:szCs w:val="24"/>
        </w:rPr>
        <w:t>was held</w:t>
      </w:r>
      <w:proofErr w:type="gramEnd"/>
      <w:r w:rsidR="00AD04E6">
        <w:rPr>
          <w:rFonts w:ascii="Goudy Old Style" w:hAnsi="Goudy Old Style"/>
          <w:sz w:val="24"/>
          <w:szCs w:val="24"/>
        </w:rPr>
        <w:t xml:space="preserve"> for</w:t>
      </w:r>
      <w:r>
        <w:rPr>
          <w:rFonts w:ascii="Goudy Old Style" w:hAnsi="Goudy Old Style"/>
          <w:sz w:val="24"/>
          <w:szCs w:val="24"/>
        </w:rPr>
        <w:t xml:space="preserve"> </w:t>
      </w:r>
      <w:proofErr w:type="spellStart"/>
      <w:r>
        <w:rPr>
          <w:rFonts w:ascii="Goudy Old Style" w:hAnsi="Goudy Old Style"/>
          <w:sz w:val="24"/>
          <w:szCs w:val="24"/>
        </w:rPr>
        <w:t>Rashaud</w:t>
      </w:r>
      <w:proofErr w:type="spellEnd"/>
      <w:r>
        <w:rPr>
          <w:rFonts w:ascii="Goudy Old Style" w:hAnsi="Goudy Old Style"/>
          <w:sz w:val="24"/>
          <w:szCs w:val="24"/>
        </w:rPr>
        <w:t xml:space="preserve"> Brown, 12</w:t>
      </w:r>
      <w:r w:rsidRPr="00362CC4">
        <w:rPr>
          <w:rFonts w:ascii="Goudy Old Style" w:hAnsi="Goudy Old Style"/>
          <w:sz w:val="24"/>
          <w:szCs w:val="24"/>
          <w:vertAlign w:val="superscript"/>
        </w:rPr>
        <w:t>th</w:t>
      </w:r>
      <w:r>
        <w:rPr>
          <w:rFonts w:ascii="Goudy Old Style" w:hAnsi="Goudy Old Style"/>
          <w:sz w:val="24"/>
          <w:szCs w:val="24"/>
        </w:rPr>
        <w:t xml:space="preserve"> Grade </w:t>
      </w:r>
      <w:r w:rsidR="00737FE3">
        <w:rPr>
          <w:rFonts w:ascii="Goudy Old Style" w:hAnsi="Goudy Old Style"/>
          <w:sz w:val="24"/>
          <w:szCs w:val="24"/>
        </w:rPr>
        <w:t>Academic Studio/</w:t>
      </w:r>
      <w:r>
        <w:rPr>
          <w:rFonts w:ascii="Goudy Old Style" w:hAnsi="Goudy Old Style"/>
          <w:sz w:val="24"/>
          <w:szCs w:val="24"/>
        </w:rPr>
        <w:t xml:space="preserve">Theatre Design, </w:t>
      </w:r>
      <w:r w:rsidR="00AD04E6">
        <w:rPr>
          <w:rFonts w:ascii="Goudy Old Style" w:hAnsi="Goudy Old Style"/>
          <w:sz w:val="24"/>
          <w:szCs w:val="24"/>
        </w:rPr>
        <w:t xml:space="preserve">to receive his </w:t>
      </w:r>
      <w:r w:rsidR="00737FE3">
        <w:rPr>
          <w:rFonts w:ascii="Goudy Old Style" w:hAnsi="Goudy Old Style"/>
          <w:sz w:val="24"/>
          <w:szCs w:val="24"/>
        </w:rPr>
        <w:t xml:space="preserve">State </w:t>
      </w:r>
      <w:r w:rsidR="00737FE3" w:rsidRPr="00DC5EE6">
        <w:rPr>
          <w:rFonts w:ascii="Goudy Old Style" w:hAnsi="Goudy Old Style"/>
          <w:sz w:val="24"/>
          <w:szCs w:val="24"/>
        </w:rPr>
        <w:t xml:space="preserve">of Louisiana </w:t>
      </w:r>
      <w:r w:rsidRPr="00DC5EE6">
        <w:rPr>
          <w:rFonts w:ascii="Goudy Old Style" w:hAnsi="Goudy Old Style"/>
          <w:sz w:val="24"/>
          <w:szCs w:val="24"/>
        </w:rPr>
        <w:t xml:space="preserve">High School Diploma, </w:t>
      </w:r>
      <w:r w:rsidR="00AD04E6" w:rsidRPr="00DC5EE6">
        <w:rPr>
          <w:rFonts w:ascii="Goudy Old Style" w:hAnsi="Goudy Old Style"/>
          <w:sz w:val="24"/>
          <w:szCs w:val="24"/>
        </w:rPr>
        <w:t xml:space="preserve">NOCCA </w:t>
      </w:r>
      <w:r w:rsidR="00737FE3" w:rsidRPr="00DC5EE6">
        <w:rPr>
          <w:rFonts w:ascii="Goudy Old Style" w:hAnsi="Goudy Old Style"/>
          <w:sz w:val="24"/>
          <w:szCs w:val="24"/>
        </w:rPr>
        <w:t xml:space="preserve">High School </w:t>
      </w:r>
      <w:r w:rsidR="00AD04E6" w:rsidRPr="00DC5EE6">
        <w:rPr>
          <w:rFonts w:ascii="Goudy Old Style" w:hAnsi="Goudy Old Style"/>
          <w:sz w:val="24"/>
          <w:szCs w:val="24"/>
        </w:rPr>
        <w:t>Diploma, a</w:t>
      </w:r>
      <w:r w:rsidR="00737FE3" w:rsidRPr="00DC5EE6">
        <w:rPr>
          <w:rFonts w:ascii="Goudy Old Style" w:hAnsi="Goudy Old Style"/>
          <w:sz w:val="24"/>
          <w:szCs w:val="24"/>
        </w:rPr>
        <w:t xml:space="preserve">nd NOCCA </w:t>
      </w:r>
      <w:r w:rsidR="00DC5EE6">
        <w:rPr>
          <w:rFonts w:ascii="Goudy Old Style" w:hAnsi="Goudy Old Style"/>
          <w:sz w:val="24"/>
          <w:szCs w:val="24"/>
        </w:rPr>
        <w:t>Arts Certificate</w:t>
      </w:r>
      <w:r w:rsidR="00AD04E6" w:rsidRPr="00DC5EE6">
        <w:rPr>
          <w:rFonts w:ascii="Goudy Old Style" w:hAnsi="Goudy Old Style"/>
          <w:sz w:val="24"/>
          <w:szCs w:val="24"/>
        </w:rPr>
        <w:t>.</w:t>
      </w:r>
      <w:r w:rsidR="00AD04E6">
        <w:rPr>
          <w:rFonts w:ascii="Goudy Old Style" w:hAnsi="Goudy Old Style"/>
          <w:sz w:val="24"/>
          <w:szCs w:val="24"/>
        </w:rPr>
        <w:t xml:space="preserve">  </w:t>
      </w:r>
    </w:p>
    <w:p w:rsidR="00AD04E6" w:rsidRDefault="00AD04E6" w:rsidP="00C2763C">
      <w:pPr>
        <w:pStyle w:val="NoSpacing"/>
        <w:rPr>
          <w:rFonts w:ascii="Goudy Old Style" w:hAnsi="Goudy Old Style"/>
          <w:sz w:val="24"/>
          <w:szCs w:val="24"/>
        </w:rPr>
      </w:pPr>
    </w:p>
    <w:p w:rsidR="00AD04E6" w:rsidRDefault="00AD04E6" w:rsidP="00C2763C">
      <w:pPr>
        <w:pStyle w:val="NoSpacing"/>
        <w:rPr>
          <w:rFonts w:ascii="Goudy Old Style" w:hAnsi="Goudy Old Style"/>
          <w:sz w:val="24"/>
          <w:szCs w:val="24"/>
        </w:rPr>
      </w:pPr>
      <w:r>
        <w:rPr>
          <w:rFonts w:ascii="Goudy Old Style" w:hAnsi="Goudy Old Style"/>
          <w:sz w:val="24"/>
          <w:szCs w:val="24"/>
        </w:rPr>
        <w:lastRenderedPageBreak/>
        <w:t>Mr. Kyle Wedberg</w:t>
      </w:r>
      <w:r w:rsidR="0032694B">
        <w:rPr>
          <w:rFonts w:ascii="Goudy Old Style" w:hAnsi="Goudy Old Style"/>
          <w:sz w:val="24"/>
          <w:szCs w:val="24"/>
        </w:rPr>
        <w:t>, NOCCA President/CEO,</w:t>
      </w:r>
      <w:r>
        <w:rPr>
          <w:rFonts w:ascii="Goudy Old Style" w:hAnsi="Goudy Old Style"/>
          <w:sz w:val="24"/>
          <w:szCs w:val="24"/>
        </w:rPr>
        <w:t xml:space="preserve"> thanked the </w:t>
      </w:r>
      <w:r w:rsidR="0032694B">
        <w:rPr>
          <w:rFonts w:ascii="Goudy Old Style" w:hAnsi="Goudy Old Style"/>
          <w:sz w:val="24"/>
          <w:szCs w:val="24"/>
        </w:rPr>
        <w:t>NOCCA Board of Directors for approving the Alternative Credit Track in January 2017</w:t>
      </w:r>
      <w:r w:rsidR="00D542A8">
        <w:rPr>
          <w:rFonts w:ascii="Goudy Old Style" w:hAnsi="Goudy Old Style"/>
          <w:sz w:val="24"/>
          <w:szCs w:val="24"/>
        </w:rPr>
        <w:t>,</w:t>
      </w:r>
      <w:r w:rsidR="0032694B">
        <w:rPr>
          <w:rFonts w:ascii="Goudy Old Style" w:hAnsi="Goudy Old Style"/>
          <w:sz w:val="24"/>
          <w:szCs w:val="24"/>
        </w:rPr>
        <w:t xml:space="preserve"> which made it possible for </w:t>
      </w:r>
      <w:proofErr w:type="spellStart"/>
      <w:r w:rsidR="0032694B">
        <w:rPr>
          <w:rFonts w:ascii="Goudy Old Style" w:hAnsi="Goudy Old Style"/>
          <w:sz w:val="24"/>
          <w:szCs w:val="24"/>
        </w:rPr>
        <w:t>Rashaud</w:t>
      </w:r>
      <w:proofErr w:type="spellEnd"/>
      <w:r w:rsidR="0032694B">
        <w:rPr>
          <w:rFonts w:ascii="Goudy Old Style" w:hAnsi="Goudy Old Style"/>
          <w:sz w:val="24"/>
          <w:szCs w:val="24"/>
        </w:rPr>
        <w:t xml:space="preserve"> to complete the requirements for graduation.  Mr. Wedberg also thanked Dr. Richard Collins</w:t>
      </w:r>
      <w:r w:rsidR="006E78CB">
        <w:rPr>
          <w:rFonts w:ascii="Goudy Old Style" w:hAnsi="Goudy Old Style"/>
          <w:sz w:val="24"/>
          <w:szCs w:val="24"/>
        </w:rPr>
        <w:t xml:space="preserve">, NOCCA Director of Colleges and Advancement, Mr. Blake Coheley, NOCCA Director of Admissions, the NOCCA Academic Studio Team, and the NOCCA Theatre Design Team for supporting </w:t>
      </w:r>
      <w:proofErr w:type="spellStart"/>
      <w:r w:rsidR="006E78CB">
        <w:rPr>
          <w:rFonts w:ascii="Goudy Old Style" w:hAnsi="Goudy Old Style"/>
          <w:sz w:val="24"/>
          <w:szCs w:val="24"/>
        </w:rPr>
        <w:t>Rashaud</w:t>
      </w:r>
      <w:proofErr w:type="spellEnd"/>
      <w:r w:rsidR="006E78CB">
        <w:rPr>
          <w:rFonts w:ascii="Goudy Old Style" w:hAnsi="Goudy Old Style"/>
          <w:sz w:val="24"/>
          <w:szCs w:val="24"/>
        </w:rPr>
        <w:t xml:space="preserve"> throughout his NOCCA career. Mr. Wedberg</w:t>
      </w:r>
      <w:r w:rsidR="00737FE3">
        <w:rPr>
          <w:rFonts w:ascii="Goudy Old Style" w:hAnsi="Goudy Old Style"/>
          <w:sz w:val="24"/>
          <w:szCs w:val="24"/>
        </w:rPr>
        <w:t xml:space="preserve"> thanked Ms. Lisa Le</w:t>
      </w:r>
      <w:r w:rsidR="006E78CB">
        <w:rPr>
          <w:rFonts w:ascii="Goudy Old Style" w:hAnsi="Goudy Old Style"/>
          <w:sz w:val="24"/>
          <w:szCs w:val="24"/>
        </w:rPr>
        <w:t xml:space="preserve">flore, </w:t>
      </w:r>
      <w:proofErr w:type="spellStart"/>
      <w:r w:rsidR="006E78CB">
        <w:rPr>
          <w:rFonts w:ascii="Goudy Old Style" w:hAnsi="Goudy Old Style"/>
          <w:sz w:val="24"/>
          <w:szCs w:val="24"/>
        </w:rPr>
        <w:t>Rashaud’s</w:t>
      </w:r>
      <w:proofErr w:type="spellEnd"/>
      <w:r w:rsidR="006E78CB">
        <w:rPr>
          <w:rFonts w:ascii="Goudy Old Style" w:hAnsi="Goudy Old Style"/>
          <w:sz w:val="24"/>
          <w:szCs w:val="24"/>
        </w:rPr>
        <w:t xml:space="preserve"> mother, for her dedication to her son</w:t>
      </w:r>
      <w:r w:rsidR="00541D73">
        <w:rPr>
          <w:rFonts w:ascii="Goudy Old Style" w:hAnsi="Goudy Old Style"/>
          <w:sz w:val="24"/>
          <w:szCs w:val="24"/>
        </w:rPr>
        <w:t>,</w:t>
      </w:r>
      <w:r w:rsidR="006E78CB">
        <w:rPr>
          <w:rFonts w:ascii="Goudy Old Style" w:hAnsi="Goudy Old Style"/>
          <w:sz w:val="24"/>
          <w:szCs w:val="24"/>
        </w:rPr>
        <w:t xml:space="preserve"> and</w:t>
      </w:r>
      <w:r w:rsidR="00737FE3">
        <w:rPr>
          <w:rFonts w:ascii="Goudy Old Style" w:hAnsi="Goudy Old Style"/>
          <w:sz w:val="24"/>
          <w:szCs w:val="24"/>
        </w:rPr>
        <w:t xml:space="preserve"> acknowledged </w:t>
      </w:r>
      <w:proofErr w:type="spellStart"/>
      <w:r w:rsidR="00737FE3">
        <w:rPr>
          <w:rFonts w:ascii="Goudy Old Style" w:hAnsi="Goudy Old Style"/>
          <w:sz w:val="24"/>
          <w:szCs w:val="24"/>
        </w:rPr>
        <w:t>Rashaud’s</w:t>
      </w:r>
      <w:proofErr w:type="spellEnd"/>
      <w:r w:rsidR="00737FE3">
        <w:rPr>
          <w:rFonts w:ascii="Goudy Old Style" w:hAnsi="Goudy Old Style"/>
          <w:sz w:val="24"/>
          <w:szCs w:val="24"/>
        </w:rPr>
        <w:t xml:space="preserve"> grandmother</w:t>
      </w:r>
      <w:r w:rsidR="00541D73">
        <w:rPr>
          <w:rFonts w:ascii="Goudy Old Style" w:hAnsi="Goudy Old Style"/>
          <w:sz w:val="24"/>
          <w:szCs w:val="24"/>
        </w:rPr>
        <w:t>, Cynthia Leflore,</w:t>
      </w:r>
      <w:r w:rsidR="00737FE3">
        <w:rPr>
          <w:rFonts w:ascii="Goudy Old Style" w:hAnsi="Goudy Old Style"/>
          <w:sz w:val="24"/>
          <w:szCs w:val="24"/>
        </w:rPr>
        <w:t xml:space="preserve"> who passed away recently.  Presentation of the certificates </w:t>
      </w:r>
      <w:proofErr w:type="gramStart"/>
      <w:r w:rsidR="00737FE3">
        <w:rPr>
          <w:rFonts w:ascii="Goudy Old Style" w:hAnsi="Goudy Old Style"/>
          <w:sz w:val="24"/>
          <w:szCs w:val="24"/>
        </w:rPr>
        <w:t>was made</w:t>
      </w:r>
      <w:proofErr w:type="gramEnd"/>
      <w:r w:rsidR="00737FE3">
        <w:rPr>
          <w:rFonts w:ascii="Goudy Old Style" w:hAnsi="Goudy Old Style"/>
          <w:sz w:val="24"/>
          <w:szCs w:val="24"/>
        </w:rPr>
        <w:t>.</w:t>
      </w:r>
      <w:r w:rsidR="00EA210B">
        <w:rPr>
          <w:rFonts w:ascii="Goudy Old Style" w:hAnsi="Goudy Old Style"/>
          <w:sz w:val="24"/>
          <w:szCs w:val="24"/>
        </w:rPr>
        <w:t xml:space="preserve">  </w:t>
      </w:r>
      <w:proofErr w:type="spellStart"/>
      <w:r w:rsidR="00EA210B">
        <w:rPr>
          <w:rFonts w:ascii="Goudy Old Style" w:hAnsi="Goudy Old Style"/>
          <w:sz w:val="24"/>
          <w:szCs w:val="24"/>
        </w:rPr>
        <w:t>Rashaud</w:t>
      </w:r>
      <w:proofErr w:type="spellEnd"/>
      <w:r w:rsidR="00EA210B">
        <w:rPr>
          <w:rFonts w:ascii="Goudy Old Style" w:hAnsi="Goudy Old Style"/>
          <w:sz w:val="24"/>
          <w:szCs w:val="24"/>
        </w:rPr>
        <w:t xml:space="preserve"> and his family made comments thanking NOCCA.</w:t>
      </w:r>
    </w:p>
    <w:p w:rsidR="00454BE7" w:rsidRDefault="00454BE7" w:rsidP="009D2DC6">
      <w:pPr>
        <w:pStyle w:val="NoSpacing"/>
        <w:rPr>
          <w:rFonts w:ascii="Goudy Old Style" w:hAnsi="Goudy Old Style"/>
          <w:sz w:val="24"/>
          <w:szCs w:val="24"/>
          <w:u w:val="single"/>
        </w:rPr>
      </w:pPr>
    </w:p>
    <w:p w:rsidR="00541D73" w:rsidRDefault="00541D73" w:rsidP="009D2DC6">
      <w:pPr>
        <w:pStyle w:val="NoSpacing"/>
        <w:rPr>
          <w:rFonts w:ascii="Goudy Old Style" w:hAnsi="Goudy Old Style"/>
          <w:sz w:val="24"/>
          <w:szCs w:val="24"/>
        </w:rPr>
      </w:pPr>
      <w:r>
        <w:rPr>
          <w:rFonts w:ascii="Goudy Old Style" w:hAnsi="Goudy Old Style"/>
          <w:sz w:val="24"/>
          <w:szCs w:val="24"/>
          <w:u w:val="single"/>
        </w:rPr>
        <w:t>BOARD PRESIDENT UPDATE</w:t>
      </w:r>
    </w:p>
    <w:p w:rsidR="00541D73" w:rsidRDefault="00541D73" w:rsidP="009D2DC6">
      <w:pPr>
        <w:pStyle w:val="NoSpacing"/>
        <w:rPr>
          <w:rFonts w:ascii="Goudy Old Style" w:hAnsi="Goudy Old Style"/>
          <w:sz w:val="24"/>
          <w:szCs w:val="24"/>
        </w:rPr>
      </w:pPr>
      <w:r>
        <w:rPr>
          <w:rFonts w:ascii="Goudy Old Style" w:hAnsi="Goudy Old Style"/>
          <w:sz w:val="24"/>
          <w:szCs w:val="24"/>
        </w:rPr>
        <w:t>Ms. Schenk introduced two new board members and expressed pleasure that, with the addition of these two new board members, all possible seats on the Board were now full.</w:t>
      </w:r>
    </w:p>
    <w:p w:rsidR="00541D73" w:rsidRDefault="00541D73" w:rsidP="009D2DC6">
      <w:pPr>
        <w:pStyle w:val="NoSpacing"/>
        <w:rPr>
          <w:rFonts w:ascii="Goudy Old Style" w:hAnsi="Goudy Old Style"/>
          <w:sz w:val="24"/>
          <w:szCs w:val="24"/>
        </w:rPr>
      </w:pPr>
    </w:p>
    <w:p w:rsidR="00541D73" w:rsidRDefault="00541D73" w:rsidP="009D2DC6">
      <w:pPr>
        <w:pStyle w:val="NoSpacing"/>
        <w:rPr>
          <w:rFonts w:ascii="Goudy Old Style" w:hAnsi="Goudy Old Style"/>
          <w:sz w:val="24"/>
          <w:szCs w:val="24"/>
        </w:rPr>
      </w:pPr>
      <w:r>
        <w:rPr>
          <w:rFonts w:ascii="Goudy Old Style" w:hAnsi="Goudy Old Style"/>
          <w:sz w:val="24"/>
          <w:szCs w:val="24"/>
        </w:rPr>
        <w:t>Mr. Gary Solomon was a 2004 NOCCA graduate in Theatre Design.  He owns a production company focused on events, has been a member of The NOCCA Institute Board of Directors for eight years</w:t>
      </w:r>
      <w:r w:rsidR="006A410D">
        <w:rPr>
          <w:rFonts w:ascii="Goudy Old Style" w:hAnsi="Goudy Old Style"/>
          <w:sz w:val="24"/>
          <w:szCs w:val="24"/>
        </w:rPr>
        <w:t>,</w:t>
      </w:r>
      <w:r>
        <w:rPr>
          <w:rFonts w:ascii="Goudy Old Style" w:hAnsi="Goudy Old Style"/>
          <w:sz w:val="24"/>
          <w:szCs w:val="24"/>
        </w:rPr>
        <w:t xml:space="preserve"> and has served as President </w:t>
      </w:r>
      <w:r w:rsidR="00DA41B5">
        <w:rPr>
          <w:rFonts w:ascii="Goudy Old Style" w:hAnsi="Goudy Old Style"/>
          <w:sz w:val="24"/>
          <w:szCs w:val="24"/>
        </w:rPr>
        <w:t>of that B</w:t>
      </w:r>
      <w:r w:rsidR="006A410D">
        <w:rPr>
          <w:rFonts w:ascii="Goudy Old Style" w:hAnsi="Goudy Old Style"/>
          <w:sz w:val="24"/>
          <w:szCs w:val="24"/>
        </w:rPr>
        <w:t>oard for two years.</w:t>
      </w:r>
    </w:p>
    <w:p w:rsidR="006A410D" w:rsidRDefault="006A410D" w:rsidP="009D2DC6">
      <w:pPr>
        <w:pStyle w:val="NoSpacing"/>
        <w:rPr>
          <w:rFonts w:ascii="Goudy Old Style" w:hAnsi="Goudy Old Style"/>
          <w:sz w:val="24"/>
          <w:szCs w:val="24"/>
        </w:rPr>
      </w:pPr>
    </w:p>
    <w:p w:rsidR="006A410D" w:rsidRDefault="006A410D" w:rsidP="009D2DC6">
      <w:pPr>
        <w:pStyle w:val="NoSpacing"/>
        <w:rPr>
          <w:rFonts w:ascii="Goudy Old Style" w:hAnsi="Goudy Old Style"/>
          <w:sz w:val="24"/>
          <w:szCs w:val="24"/>
        </w:rPr>
      </w:pPr>
      <w:r>
        <w:rPr>
          <w:rFonts w:ascii="Goudy Old Style" w:hAnsi="Goudy Old Style"/>
          <w:sz w:val="24"/>
          <w:szCs w:val="24"/>
        </w:rPr>
        <w:t xml:space="preserve">Mr. Christian Rhodes is a governmental relations lawyer practicing in Baton Rouge, LA and Washington, D.C.  Mr. Rhodes expressed that </w:t>
      </w:r>
      <w:r w:rsidR="00470FEC">
        <w:rPr>
          <w:rFonts w:ascii="Goudy Old Style" w:hAnsi="Goudy Old Style"/>
          <w:sz w:val="24"/>
          <w:szCs w:val="24"/>
        </w:rPr>
        <w:t xml:space="preserve">he was proud to serve NOCCA, as he </w:t>
      </w:r>
      <w:r>
        <w:rPr>
          <w:rFonts w:ascii="Goudy Old Style" w:hAnsi="Goudy Old Style"/>
          <w:sz w:val="24"/>
          <w:szCs w:val="24"/>
        </w:rPr>
        <w:t>had</w:t>
      </w:r>
      <w:r w:rsidR="00470FEC">
        <w:rPr>
          <w:rFonts w:ascii="Goudy Old Style" w:hAnsi="Goudy Old Style"/>
          <w:sz w:val="24"/>
          <w:szCs w:val="24"/>
        </w:rPr>
        <w:t xml:space="preserve"> a very special uncle who</w:t>
      </w:r>
      <w:r>
        <w:rPr>
          <w:rFonts w:ascii="Goudy Old Style" w:hAnsi="Goudy Old Style"/>
          <w:sz w:val="24"/>
          <w:szCs w:val="24"/>
        </w:rPr>
        <w:t xml:space="preserve"> </w:t>
      </w:r>
      <w:r w:rsidR="00470FEC">
        <w:rPr>
          <w:rFonts w:ascii="Goudy Old Style" w:hAnsi="Goudy Old Style"/>
          <w:sz w:val="24"/>
          <w:szCs w:val="24"/>
        </w:rPr>
        <w:t xml:space="preserve">had </w:t>
      </w:r>
      <w:r>
        <w:rPr>
          <w:rFonts w:ascii="Goudy Old Style" w:hAnsi="Goudy Old Style"/>
          <w:sz w:val="24"/>
          <w:szCs w:val="24"/>
        </w:rPr>
        <w:t>been the head janitor at NOCCA for years</w:t>
      </w:r>
      <w:r w:rsidR="00470FEC">
        <w:rPr>
          <w:rFonts w:ascii="Goudy Old Style" w:hAnsi="Goudy Old Style"/>
          <w:sz w:val="24"/>
          <w:szCs w:val="24"/>
        </w:rPr>
        <w:t xml:space="preserve">.  </w:t>
      </w:r>
    </w:p>
    <w:p w:rsidR="00470FEC" w:rsidRDefault="00470FEC" w:rsidP="009D2DC6">
      <w:pPr>
        <w:pStyle w:val="NoSpacing"/>
        <w:rPr>
          <w:rFonts w:ascii="Goudy Old Style" w:hAnsi="Goudy Old Style"/>
          <w:sz w:val="24"/>
          <w:szCs w:val="24"/>
        </w:rPr>
      </w:pPr>
    </w:p>
    <w:p w:rsidR="00470FEC" w:rsidRDefault="00470FEC" w:rsidP="009D2DC6">
      <w:pPr>
        <w:pStyle w:val="NoSpacing"/>
        <w:rPr>
          <w:rFonts w:ascii="Goudy Old Style" w:hAnsi="Goudy Old Style"/>
          <w:sz w:val="24"/>
          <w:szCs w:val="24"/>
        </w:rPr>
      </w:pPr>
      <w:r>
        <w:rPr>
          <w:rFonts w:ascii="Goudy Old Style" w:hAnsi="Goudy Old Style"/>
          <w:sz w:val="24"/>
          <w:szCs w:val="24"/>
        </w:rPr>
        <w:t xml:space="preserve">Ms. Schenk stated that the NOCCA Board of </w:t>
      </w:r>
      <w:proofErr w:type="gramStart"/>
      <w:r>
        <w:rPr>
          <w:rFonts w:ascii="Goudy Old Style" w:hAnsi="Goudy Old Style"/>
          <w:sz w:val="24"/>
          <w:szCs w:val="24"/>
        </w:rPr>
        <w:t>Director’s</w:t>
      </w:r>
      <w:proofErr w:type="gramEnd"/>
      <w:r>
        <w:rPr>
          <w:rFonts w:ascii="Goudy Old Style" w:hAnsi="Goudy Old Style"/>
          <w:sz w:val="24"/>
          <w:szCs w:val="24"/>
        </w:rPr>
        <w:t xml:space="preserve"> Handbook, provided at this meeting, was a work in progress.  Ms. Schenk expressed that more information would be added to the handbook and invited board members to make suggestions for additions</w:t>
      </w:r>
      <w:r w:rsidR="00F42821">
        <w:rPr>
          <w:rFonts w:ascii="Goudy Old Style" w:hAnsi="Goudy Old Style"/>
          <w:sz w:val="24"/>
          <w:szCs w:val="24"/>
        </w:rPr>
        <w:t xml:space="preserve"> throughout the year.</w:t>
      </w:r>
    </w:p>
    <w:p w:rsidR="00470FEC" w:rsidRDefault="00470FEC" w:rsidP="009D2DC6">
      <w:pPr>
        <w:pStyle w:val="NoSpacing"/>
        <w:rPr>
          <w:rFonts w:ascii="Goudy Old Style" w:hAnsi="Goudy Old Style"/>
          <w:sz w:val="24"/>
          <w:szCs w:val="24"/>
        </w:rPr>
      </w:pPr>
    </w:p>
    <w:p w:rsidR="00F42821" w:rsidRDefault="00F42821" w:rsidP="00F42821">
      <w:pPr>
        <w:pStyle w:val="NoSpacing"/>
        <w:rPr>
          <w:rFonts w:ascii="Goudy Old Style" w:hAnsi="Goudy Old Style"/>
          <w:sz w:val="24"/>
          <w:szCs w:val="24"/>
          <w:u w:val="single"/>
        </w:rPr>
      </w:pPr>
      <w:r>
        <w:rPr>
          <w:rFonts w:ascii="Goudy Old Style" w:hAnsi="Goudy Old Style"/>
          <w:sz w:val="24"/>
          <w:szCs w:val="24"/>
          <w:u w:val="single"/>
        </w:rPr>
        <w:t>2017-2018 Budget Update</w:t>
      </w:r>
    </w:p>
    <w:p w:rsidR="006E1AA7" w:rsidRDefault="00F42821" w:rsidP="00F42821">
      <w:pPr>
        <w:pStyle w:val="NoSpacing"/>
        <w:rPr>
          <w:rFonts w:ascii="Goudy Old Style" w:hAnsi="Goudy Old Style"/>
          <w:sz w:val="24"/>
          <w:szCs w:val="24"/>
        </w:rPr>
      </w:pPr>
      <w:r>
        <w:rPr>
          <w:rFonts w:ascii="Goudy Old Style" w:hAnsi="Goudy Old Style"/>
          <w:sz w:val="24"/>
          <w:szCs w:val="24"/>
        </w:rPr>
        <w:t>Ms. Lotte Delaney, NOCCA CFO,</w:t>
      </w:r>
      <w:r w:rsidR="006E1AA7">
        <w:rPr>
          <w:rFonts w:ascii="Goudy Old Style" w:hAnsi="Goudy Old Style"/>
          <w:sz w:val="24"/>
          <w:szCs w:val="24"/>
        </w:rPr>
        <w:t xml:space="preserve"> stated that comparing</w:t>
      </w:r>
      <w:r>
        <w:rPr>
          <w:rFonts w:ascii="Goudy Old Style" w:hAnsi="Goudy Old Style"/>
          <w:sz w:val="24"/>
          <w:szCs w:val="24"/>
        </w:rPr>
        <w:t xml:space="preserve"> F</w:t>
      </w:r>
      <w:r w:rsidR="006E1AA7">
        <w:rPr>
          <w:rFonts w:ascii="Goudy Old Style" w:hAnsi="Goudy Old Style"/>
          <w:sz w:val="24"/>
          <w:szCs w:val="24"/>
        </w:rPr>
        <w:t>Y17 Revenue vs. FY</w:t>
      </w:r>
      <w:r>
        <w:rPr>
          <w:rFonts w:ascii="Goudy Old Style" w:hAnsi="Goudy Old Style"/>
          <w:sz w:val="24"/>
          <w:szCs w:val="24"/>
        </w:rPr>
        <w:t>18 Revenue, which included the General Fund, MFP, and the Education Excellence Fund, revealed a $61,700.00 deficit from FY</w:t>
      </w:r>
      <w:r w:rsidR="006E1AA7">
        <w:rPr>
          <w:rFonts w:ascii="Goudy Old Style" w:hAnsi="Goudy Old Style"/>
          <w:sz w:val="24"/>
          <w:szCs w:val="24"/>
        </w:rPr>
        <w:t>17 to FY</w:t>
      </w:r>
      <w:r>
        <w:rPr>
          <w:rFonts w:ascii="Goudy Old Style" w:hAnsi="Goudy Old Style"/>
          <w:sz w:val="24"/>
          <w:szCs w:val="24"/>
        </w:rPr>
        <w:t xml:space="preserve">18.  </w:t>
      </w:r>
    </w:p>
    <w:p w:rsidR="006E1AA7" w:rsidRDefault="006E1AA7" w:rsidP="00F42821">
      <w:pPr>
        <w:pStyle w:val="NoSpacing"/>
        <w:rPr>
          <w:rFonts w:ascii="Goudy Old Style" w:hAnsi="Goudy Old Style"/>
          <w:sz w:val="24"/>
          <w:szCs w:val="24"/>
        </w:rPr>
      </w:pPr>
    </w:p>
    <w:p w:rsidR="00470FEC" w:rsidRDefault="006E1AA7" w:rsidP="00F42821">
      <w:pPr>
        <w:pStyle w:val="NoSpacing"/>
        <w:rPr>
          <w:rFonts w:ascii="Goudy Old Style" w:hAnsi="Goudy Old Style"/>
          <w:sz w:val="24"/>
          <w:szCs w:val="24"/>
        </w:rPr>
      </w:pPr>
      <w:r>
        <w:rPr>
          <w:rFonts w:ascii="Goudy Old Style" w:hAnsi="Goudy Old Style"/>
          <w:sz w:val="24"/>
          <w:szCs w:val="24"/>
        </w:rPr>
        <w:t>Ms. Delaney also shared the FY 2017-18 Budget vs. Actual Expe</w:t>
      </w:r>
      <w:r w:rsidR="00BD3B9D">
        <w:rPr>
          <w:rFonts w:ascii="Goudy Old Style" w:hAnsi="Goudy Old Style"/>
          <w:sz w:val="24"/>
          <w:szCs w:val="24"/>
        </w:rPr>
        <w:t>nditures as of July 31, 2017.  Ms. Delaney</w:t>
      </w:r>
      <w:r>
        <w:rPr>
          <w:rFonts w:ascii="Goudy Old Style" w:hAnsi="Goudy Old Style"/>
          <w:sz w:val="24"/>
          <w:szCs w:val="24"/>
        </w:rPr>
        <w:t xml:space="preserve"> sta</w:t>
      </w:r>
      <w:r w:rsidR="00BD3B9D">
        <w:rPr>
          <w:rFonts w:ascii="Goudy Old Style" w:hAnsi="Goudy Old Style"/>
          <w:sz w:val="24"/>
          <w:szCs w:val="24"/>
        </w:rPr>
        <w:t xml:space="preserve">ted that NOCCA has seventy-seven regular salaried positions, which is consistent with the previous year. </w:t>
      </w:r>
    </w:p>
    <w:p w:rsidR="00BD3B9D" w:rsidRDefault="00BD3B9D" w:rsidP="00F42821">
      <w:pPr>
        <w:pStyle w:val="NoSpacing"/>
        <w:rPr>
          <w:rFonts w:ascii="Goudy Old Style" w:hAnsi="Goudy Old Style"/>
          <w:sz w:val="24"/>
          <w:szCs w:val="24"/>
        </w:rPr>
      </w:pPr>
    </w:p>
    <w:p w:rsidR="00BD3B9D" w:rsidRDefault="00BD3B9D" w:rsidP="00F42821">
      <w:pPr>
        <w:pStyle w:val="NoSpacing"/>
        <w:rPr>
          <w:rFonts w:ascii="Goudy Old Style" w:hAnsi="Goudy Old Style"/>
          <w:sz w:val="24"/>
          <w:szCs w:val="24"/>
        </w:rPr>
      </w:pPr>
      <w:r>
        <w:rPr>
          <w:rFonts w:ascii="Goudy Old Style" w:hAnsi="Goudy Old Style"/>
          <w:sz w:val="24"/>
          <w:szCs w:val="24"/>
        </w:rPr>
        <w:t xml:space="preserve">Ms. Delaney shared that NOCCA, so far, </w:t>
      </w:r>
      <w:r w:rsidRPr="00EA210B">
        <w:rPr>
          <w:rFonts w:ascii="Goudy Old Style" w:hAnsi="Goudy Old Style"/>
          <w:sz w:val="24"/>
          <w:szCs w:val="24"/>
        </w:rPr>
        <w:t>has</w:t>
      </w:r>
      <w:r w:rsidR="00EA210B">
        <w:rPr>
          <w:rFonts w:ascii="Goudy Old Style" w:hAnsi="Goudy Old Style"/>
          <w:sz w:val="24"/>
          <w:szCs w:val="24"/>
        </w:rPr>
        <w:t xml:space="preserve"> not been included in potential</w:t>
      </w:r>
      <w:r w:rsidRPr="00EA210B">
        <w:rPr>
          <w:rFonts w:ascii="Goudy Old Style" w:hAnsi="Goudy Old Style"/>
          <w:sz w:val="24"/>
          <w:szCs w:val="24"/>
        </w:rPr>
        <w:t xml:space="preserve"> cut</w:t>
      </w:r>
      <w:r w:rsidR="00EA210B">
        <w:rPr>
          <w:rFonts w:ascii="Goudy Old Style" w:hAnsi="Goudy Old Style"/>
          <w:sz w:val="24"/>
          <w:szCs w:val="24"/>
        </w:rPr>
        <w:t>s</w:t>
      </w:r>
      <w:r w:rsidRPr="00EA210B">
        <w:rPr>
          <w:rFonts w:ascii="Goudy Old Style" w:hAnsi="Goudy Old Style"/>
          <w:sz w:val="24"/>
          <w:szCs w:val="24"/>
        </w:rPr>
        <w:t>.</w:t>
      </w:r>
    </w:p>
    <w:p w:rsidR="00BD3B9D" w:rsidRDefault="00BD3B9D" w:rsidP="00F42821">
      <w:pPr>
        <w:pStyle w:val="NoSpacing"/>
        <w:rPr>
          <w:rFonts w:ascii="Goudy Old Style" w:hAnsi="Goudy Old Style"/>
          <w:sz w:val="24"/>
          <w:szCs w:val="24"/>
        </w:rPr>
      </w:pPr>
    </w:p>
    <w:p w:rsidR="00BD3B9D" w:rsidRDefault="00BD3B9D" w:rsidP="00F42821">
      <w:pPr>
        <w:pStyle w:val="NoSpacing"/>
        <w:rPr>
          <w:rFonts w:ascii="Goudy Old Style" w:hAnsi="Goudy Old Style"/>
          <w:sz w:val="24"/>
          <w:szCs w:val="24"/>
        </w:rPr>
      </w:pPr>
      <w:r>
        <w:rPr>
          <w:rFonts w:ascii="Goudy Old Style" w:hAnsi="Goudy Old Style"/>
          <w:sz w:val="24"/>
          <w:szCs w:val="24"/>
          <w:u w:val="single"/>
        </w:rPr>
        <w:lastRenderedPageBreak/>
        <w:t>BYLAWS</w:t>
      </w:r>
    </w:p>
    <w:p w:rsidR="008F56E0" w:rsidRDefault="00BD3B9D" w:rsidP="00F42821">
      <w:pPr>
        <w:pStyle w:val="NoSpacing"/>
        <w:rPr>
          <w:rFonts w:ascii="Goudy Old Style" w:hAnsi="Goudy Old Style"/>
          <w:sz w:val="24"/>
          <w:szCs w:val="24"/>
        </w:rPr>
      </w:pPr>
      <w:r>
        <w:rPr>
          <w:rFonts w:ascii="Goudy Old Style" w:hAnsi="Goudy Old Style"/>
          <w:sz w:val="24"/>
          <w:szCs w:val="24"/>
        </w:rPr>
        <w:t xml:space="preserve">Mr. Buddy </w:t>
      </w:r>
      <w:proofErr w:type="spellStart"/>
      <w:proofErr w:type="gramStart"/>
      <w:r>
        <w:rPr>
          <w:rFonts w:ascii="Goudy Old Style" w:hAnsi="Goudy Old Style"/>
          <w:sz w:val="24"/>
          <w:szCs w:val="24"/>
        </w:rPr>
        <w:t>Boe</w:t>
      </w:r>
      <w:proofErr w:type="spellEnd"/>
      <w:r>
        <w:rPr>
          <w:rFonts w:ascii="Goudy Old Style" w:hAnsi="Goudy Old Style"/>
          <w:sz w:val="24"/>
          <w:szCs w:val="24"/>
        </w:rPr>
        <w:t>,</w:t>
      </w:r>
      <w:proofErr w:type="gramEnd"/>
      <w:r>
        <w:rPr>
          <w:rFonts w:ascii="Goudy Old Style" w:hAnsi="Goudy Old Style"/>
          <w:sz w:val="24"/>
          <w:szCs w:val="24"/>
        </w:rPr>
        <w:t xml:space="preserve"> shared that </w:t>
      </w:r>
      <w:r w:rsidR="008F56E0">
        <w:rPr>
          <w:rFonts w:ascii="Goudy Old Style" w:hAnsi="Goudy Old Style"/>
          <w:sz w:val="24"/>
          <w:szCs w:val="24"/>
        </w:rPr>
        <w:t xml:space="preserve">the following </w:t>
      </w:r>
      <w:r>
        <w:rPr>
          <w:rFonts w:ascii="Goudy Old Style" w:hAnsi="Goudy Old Style"/>
          <w:sz w:val="24"/>
          <w:szCs w:val="24"/>
        </w:rPr>
        <w:t>technical, clarifying changes had been made in the NOCCA Board of Director’</w:t>
      </w:r>
      <w:r w:rsidR="008F56E0">
        <w:rPr>
          <w:rFonts w:ascii="Goudy Old Style" w:hAnsi="Goudy Old Style"/>
          <w:sz w:val="24"/>
          <w:szCs w:val="24"/>
        </w:rPr>
        <w:t>s Bylaws:</w:t>
      </w:r>
    </w:p>
    <w:p w:rsidR="009E203C" w:rsidRDefault="009E203C" w:rsidP="008F56E0">
      <w:pPr>
        <w:pStyle w:val="NoSpacing"/>
        <w:ind w:left="720"/>
        <w:rPr>
          <w:rFonts w:ascii="Goudy Old Style" w:hAnsi="Goudy Old Style"/>
          <w:sz w:val="24"/>
          <w:szCs w:val="24"/>
        </w:rPr>
      </w:pPr>
    </w:p>
    <w:p w:rsidR="008F56E0" w:rsidRDefault="008F56E0" w:rsidP="008F56E0">
      <w:pPr>
        <w:pStyle w:val="NoSpacing"/>
        <w:ind w:left="720"/>
        <w:rPr>
          <w:rFonts w:ascii="Goudy Old Style" w:hAnsi="Goudy Old Style"/>
          <w:sz w:val="24"/>
          <w:szCs w:val="24"/>
        </w:rPr>
      </w:pPr>
      <w:r>
        <w:rPr>
          <w:rFonts w:ascii="Goudy Old Style" w:hAnsi="Goudy Old Style"/>
          <w:sz w:val="24"/>
          <w:szCs w:val="24"/>
        </w:rPr>
        <w:t>Section 2.3-</w:t>
      </w:r>
      <w:r w:rsidRPr="008F56E0">
        <w:rPr>
          <w:rFonts w:ascii="Goudy Old Style" w:hAnsi="Goudy Old Style"/>
          <w:sz w:val="24"/>
          <w:szCs w:val="24"/>
          <w:u w:val="single"/>
        </w:rPr>
        <w:t>Specific Duties</w:t>
      </w:r>
      <w:r>
        <w:rPr>
          <w:rFonts w:ascii="Goudy Old Style" w:hAnsi="Goudy Old Style"/>
          <w:sz w:val="24"/>
          <w:szCs w:val="24"/>
        </w:rPr>
        <w:t xml:space="preserve">: </w:t>
      </w:r>
    </w:p>
    <w:p w:rsidR="008F56E0" w:rsidRDefault="008F56E0" w:rsidP="008F56E0">
      <w:pPr>
        <w:pStyle w:val="NoSpacing"/>
        <w:ind w:left="720"/>
        <w:rPr>
          <w:rFonts w:ascii="Goudy Old Style" w:hAnsi="Goudy Old Style"/>
          <w:sz w:val="24"/>
          <w:szCs w:val="24"/>
        </w:rPr>
      </w:pPr>
      <w:r>
        <w:rPr>
          <w:rFonts w:ascii="Goudy Old Style" w:hAnsi="Goudy Old Style"/>
          <w:sz w:val="24"/>
          <w:szCs w:val="24"/>
        </w:rPr>
        <w:t>Addition-“the hiring, evaluation, and retention of the president/CEO”</w:t>
      </w:r>
    </w:p>
    <w:p w:rsidR="008F56E0" w:rsidRDefault="008F56E0" w:rsidP="008F56E0">
      <w:pPr>
        <w:pStyle w:val="NoSpacing"/>
        <w:ind w:left="720"/>
        <w:rPr>
          <w:rFonts w:ascii="Goudy Old Style" w:hAnsi="Goudy Old Style"/>
          <w:sz w:val="24"/>
          <w:szCs w:val="24"/>
        </w:rPr>
      </w:pPr>
    </w:p>
    <w:p w:rsidR="008F56E0" w:rsidRDefault="008F56E0" w:rsidP="008F56E0">
      <w:pPr>
        <w:pStyle w:val="NoSpacing"/>
        <w:ind w:left="720"/>
        <w:rPr>
          <w:rFonts w:ascii="Goudy Old Style" w:hAnsi="Goudy Old Style"/>
          <w:sz w:val="24"/>
          <w:szCs w:val="24"/>
        </w:rPr>
      </w:pPr>
      <w:r>
        <w:rPr>
          <w:rFonts w:ascii="Goudy Old Style" w:hAnsi="Goudy Old Style"/>
          <w:sz w:val="24"/>
          <w:szCs w:val="24"/>
        </w:rPr>
        <w:t>Section 2.5-</w:t>
      </w:r>
      <w:r>
        <w:rPr>
          <w:rFonts w:ascii="Goudy Old Style" w:hAnsi="Goudy Old Style"/>
          <w:sz w:val="24"/>
          <w:szCs w:val="24"/>
          <w:u w:val="single"/>
        </w:rPr>
        <w:t>Term</w:t>
      </w:r>
      <w:r>
        <w:rPr>
          <w:rFonts w:ascii="Goudy Old Style" w:hAnsi="Goudy Old Style"/>
          <w:sz w:val="24"/>
          <w:szCs w:val="24"/>
        </w:rPr>
        <w:t xml:space="preserve">: </w:t>
      </w:r>
    </w:p>
    <w:p w:rsidR="008F56E0" w:rsidRDefault="008F56E0" w:rsidP="008F56E0">
      <w:pPr>
        <w:pStyle w:val="NoSpacing"/>
        <w:ind w:left="720"/>
        <w:rPr>
          <w:rFonts w:ascii="Goudy Old Style" w:hAnsi="Goudy Old Style"/>
          <w:sz w:val="24"/>
          <w:szCs w:val="24"/>
        </w:rPr>
      </w:pPr>
      <w:r>
        <w:rPr>
          <w:rFonts w:ascii="Goudy Old Style" w:hAnsi="Goudy Old Style"/>
          <w:sz w:val="24"/>
          <w:szCs w:val="24"/>
        </w:rPr>
        <w:t>Addition-“to serve no more than two full consecutive terms, or two plus the balance of a third if appointed to fill the balance of a previous members term, and until their replacement is duly qualified and seated on the Board.”</w:t>
      </w:r>
    </w:p>
    <w:p w:rsidR="008F56E0" w:rsidRDefault="008F56E0" w:rsidP="008F56E0">
      <w:pPr>
        <w:pStyle w:val="NoSpacing"/>
        <w:ind w:left="720"/>
        <w:rPr>
          <w:rFonts w:ascii="Goudy Old Style" w:hAnsi="Goudy Old Style"/>
          <w:sz w:val="24"/>
          <w:szCs w:val="24"/>
        </w:rPr>
      </w:pPr>
    </w:p>
    <w:p w:rsidR="008F56E0" w:rsidRDefault="008F56E0" w:rsidP="008F56E0">
      <w:pPr>
        <w:pStyle w:val="NoSpacing"/>
        <w:ind w:left="720"/>
        <w:rPr>
          <w:rFonts w:ascii="Goudy Old Style" w:hAnsi="Goudy Old Style"/>
          <w:sz w:val="24"/>
          <w:szCs w:val="24"/>
        </w:rPr>
      </w:pPr>
      <w:r>
        <w:rPr>
          <w:rFonts w:ascii="Goudy Old Style" w:hAnsi="Goudy Old Style"/>
          <w:sz w:val="24"/>
          <w:szCs w:val="24"/>
        </w:rPr>
        <w:t>Section 4.3-</w:t>
      </w:r>
      <w:r>
        <w:rPr>
          <w:rFonts w:ascii="Goudy Old Style" w:hAnsi="Goudy Old Style"/>
          <w:sz w:val="24"/>
          <w:szCs w:val="24"/>
          <w:u w:val="single"/>
        </w:rPr>
        <w:t>Special Meetings</w:t>
      </w:r>
      <w:r>
        <w:rPr>
          <w:rFonts w:ascii="Goudy Old Style" w:hAnsi="Goudy Old Style"/>
          <w:sz w:val="24"/>
          <w:szCs w:val="24"/>
        </w:rPr>
        <w:t>:</w:t>
      </w:r>
    </w:p>
    <w:p w:rsidR="008F56E0" w:rsidRDefault="00365B51" w:rsidP="008F56E0">
      <w:pPr>
        <w:pStyle w:val="NoSpacing"/>
        <w:ind w:left="720"/>
        <w:rPr>
          <w:rFonts w:ascii="Goudy Old Style" w:hAnsi="Goudy Old Style"/>
          <w:sz w:val="24"/>
          <w:szCs w:val="24"/>
        </w:rPr>
      </w:pPr>
      <w:r>
        <w:rPr>
          <w:rFonts w:ascii="Goudy Old Style" w:hAnsi="Goudy Old Style"/>
          <w:sz w:val="24"/>
          <w:szCs w:val="24"/>
        </w:rPr>
        <w:t xml:space="preserve">President can call a special meeting.  Removed requirement that seven members </w:t>
      </w:r>
      <w:r w:rsidR="003126DB">
        <w:rPr>
          <w:rFonts w:ascii="Goudy Old Style" w:hAnsi="Goudy Old Style"/>
          <w:sz w:val="24"/>
          <w:szCs w:val="24"/>
        </w:rPr>
        <w:t>send in written request. Replaced</w:t>
      </w:r>
      <w:r w:rsidR="00DA41B5">
        <w:rPr>
          <w:rFonts w:ascii="Goudy Old Style" w:hAnsi="Goudy Old Style"/>
          <w:sz w:val="24"/>
          <w:szCs w:val="24"/>
        </w:rPr>
        <w:t xml:space="preserve"> “</w:t>
      </w:r>
      <w:r>
        <w:rPr>
          <w:rFonts w:ascii="Goudy Old Style" w:hAnsi="Goudy Old Style"/>
          <w:sz w:val="24"/>
          <w:szCs w:val="24"/>
        </w:rPr>
        <w:t>notification shall be</w:t>
      </w:r>
      <w:r w:rsidR="003126DB">
        <w:rPr>
          <w:rFonts w:ascii="Goudy Old Style" w:hAnsi="Goudy Old Style"/>
          <w:sz w:val="24"/>
          <w:szCs w:val="24"/>
        </w:rPr>
        <w:t xml:space="preserve"> sent by mail or wire” with</w:t>
      </w:r>
      <w:r>
        <w:rPr>
          <w:rFonts w:ascii="Goudy Old Style" w:hAnsi="Goudy Old Style"/>
          <w:sz w:val="24"/>
          <w:szCs w:val="24"/>
        </w:rPr>
        <w:t xml:space="preserve"> “</w:t>
      </w:r>
      <w:r w:rsidR="003126DB">
        <w:rPr>
          <w:rFonts w:ascii="Goudy Old Style" w:hAnsi="Goudy Old Style"/>
          <w:sz w:val="24"/>
          <w:szCs w:val="24"/>
        </w:rPr>
        <w:t xml:space="preserve">notification shall be sent </w:t>
      </w:r>
      <w:r>
        <w:rPr>
          <w:rFonts w:ascii="Goudy Old Style" w:hAnsi="Goudy Old Style"/>
          <w:sz w:val="24"/>
          <w:szCs w:val="24"/>
        </w:rPr>
        <w:t>by email”.</w:t>
      </w:r>
    </w:p>
    <w:p w:rsidR="00365B51" w:rsidRDefault="00365B51" w:rsidP="008F56E0">
      <w:pPr>
        <w:pStyle w:val="NoSpacing"/>
        <w:ind w:left="720"/>
        <w:rPr>
          <w:rFonts w:ascii="Goudy Old Style" w:hAnsi="Goudy Old Style"/>
          <w:sz w:val="24"/>
          <w:szCs w:val="24"/>
        </w:rPr>
      </w:pPr>
    </w:p>
    <w:p w:rsidR="00365B51" w:rsidRDefault="00365B51" w:rsidP="008F56E0">
      <w:pPr>
        <w:pStyle w:val="NoSpacing"/>
        <w:ind w:left="720"/>
        <w:rPr>
          <w:rFonts w:ascii="Goudy Old Style" w:hAnsi="Goudy Old Style"/>
          <w:sz w:val="24"/>
          <w:szCs w:val="24"/>
          <w:u w:val="single"/>
        </w:rPr>
      </w:pPr>
      <w:r>
        <w:rPr>
          <w:rFonts w:ascii="Goudy Old Style" w:hAnsi="Goudy Old Style"/>
          <w:sz w:val="24"/>
          <w:szCs w:val="24"/>
        </w:rPr>
        <w:t>Section 4.6-</w:t>
      </w:r>
      <w:r>
        <w:rPr>
          <w:rFonts w:ascii="Goudy Old Style" w:hAnsi="Goudy Old Style"/>
          <w:sz w:val="24"/>
          <w:szCs w:val="24"/>
          <w:u w:val="single"/>
        </w:rPr>
        <w:t>Order of Business</w:t>
      </w:r>
      <w:r w:rsidR="009E203C">
        <w:rPr>
          <w:rFonts w:ascii="Goudy Old Style" w:hAnsi="Goudy Old Style"/>
          <w:sz w:val="24"/>
          <w:szCs w:val="24"/>
          <w:u w:val="single"/>
        </w:rPr>
        <w:t>:</w:t>
      </w:r>
    </w:p>
    <w:p w:rsidR="009E203C" w:rsidRDefault="009E203C" w:rsidP="008F56E0">
      <w:pPr>
        <w:pStyle w:val="NoSpacing"/>
        <w:ind w:left="720"/>
        <w:rPr>
          <w:rFonts w:ascii="Goudy Old Style" w:hAnsi="Goudy Old Style"/>
          <w:sz w:val="24"/>
          <w:szCs w:val="24"/>
        </w:rPr>
      </w:pPr>
      <w:r>
        <w:rPr>
          <w:rFonts w:ascii="Goudy Old Style" w:hAnsi="Goudy Old Style"/>
          <w:sz w:val="24"/>
          <w:szCs w:val="24"/>
        </w:rPr>
        <w:t>In Item 4 changed “Board committees” to “CEO and/or designee(s)</w:t>
      </w:r>
      <w:r w:rsidR="003126DB">
        <w:rPr>
          <w:rFonts w:ascii="Goudy Old Style" w:hAnsi="Goudy Old Style"/>
          <w:sz w:val="24"/>
          <w:szCs w:val="24"/>
        </w:rPr>
        <w:t>”</w:t>
      </w:r>
    </w:p>
    <w:p w:rsidR="009E203C" w:rsidRDefault="009E203C" w:rsidP="008F56E0">
      <w:pPr>
        <w:pStyle w:val="NoSpacing"/>
        <w:ind w:left="720"/>
        <w:rPr>
          <w:rFonts w:ascii="Goudy Old Style" w:hAnsi="Goudy Old Style"/>
          <w:sz w:val="24"/>
          <w:szCs w:val="24"/>
        </w:rPr>
      </w:pPr>
      <w:r>
        <w:rPr>
          <w:rFonts w:ascii="Goudy Old Style" w:hAnsi="Goudy Old Style"/>
          <w:sz w:val="24"/>
          <w:szCs w:val="24"/>
        </w:rPr>
        <w:t xml:space="preserve">In Item 5 changed </w:t>
      </w:r>
      <w:r w:rsidRPr="00EA210B">
        <w:rPr>
          <w:rFonts w:ascii="Goudy Old Style" w:hAnsi="Goudy Old Style"/>
          <w:sz w:val="24"/>
          <w:szCs w:val="24"/>
        </w:rPr>
        <w:t>“</w:t>
      </w:r>
      <w:r w:rsidR="00EA210B">
        <w:rPr>
          <w:rFonts w:ascii="Goudy Old Style" w:hAnsi="Goudy Old Style"/>
          <w:sz w:val="24"/>
          <w:szCs w:val="24"/>
        </w:rPr>
        <w:t xml:space="preserve">Standing and </w:t>
      </w:r>
      <w:r w:rsidR="003126DB" w:rsidRPr="00EA210B">
        <w:rPr>
          <w:rFonts w:ascii="Goudy Old Style" w:hAnsi="Goudy Old Style"/>
          <w:sz w:val="24"/>
          <w:szCs w:val="24"/>
        </w:rPr>
        <w:t>Special</w:t>
      </w:r>
      <w:r w:rsidR="003126DB">
        <w:rPr>
          <w:rFonts w:ascii="Goudy Old Style" w:hAnsi="Goudy Old Style"/>
          <w:sz w:val="24"/>
          <w:szCs w:val="24"/>
        </w:rPr>
        <w:t xml:space="preserve"> c</w:t>
      </w:r>
      <w:r>
        <w:rPr>
          <w:rFonts w:ascii="Goudy Old Style" w:hAnsi="Goudy Old Style"/>
          <w:sz w:val="24"/>
          <w:szCs w:val="24"/>
        </w:rPr>
        <w:t>ommittees” to “Board committees”</w:t>
      </w:r>
    </w:p>
    <w:p w:rsidR="009E203C" w:rsidRDefault="009E203C" w:rsidP="008F56E0">
      <w:pPr>
        <w:pStyle w:val="NoSpacing"/>
        <w:ind w:left="720"/>
        <w:rPr>
          <w:rFonts w:ascii="Goudy Old Style" w:hAnsi="Goudy Old Style"/>
          <w:sz w:val="24"/>
          <w:szCs w:val="24"/>
        </w:rPr>
      </w:pPr>
    </w:p>
    <w:p w:rsidR="009E203C" w:rsidRDefault="009E203C" w:rsidP="008F56E0">
      <w:pPr>
        <w:pStyle w:val="NoSpacing"/>
        <w:ind w:left="720"/>
        <w:rPr>
          <w:rFonts w:ascii="Goudy Old Style" w:hAnsi="Goudy Old Style"/>
          <w:sz w:val="24"/>
          <w:szCs w:val="24"/>
          <w:u w:val="single"/>
        </w:rPr>
      </w:pPr>
      <w:r>
        <w:rPr>
          <w:rFonts w:ascii="Goudy Old Style" w:hAnsi="Goudy Old Style"/>
          <w:sz w:val="24"/>
          <w:szCs w:val="24"/>
        </w:rPr>
        <w:t>Section 4.7-</w:t>
      </w:r>
      <w:r>
        <w:rPr>
          <w:rFonts w:ascii="Goudy Old Style" w:hAnsi="Goudy Old Style"/>
          <w:sz w:val="24"/>
          <w:szCs w:val="24"/>
          <w:u w:val="single"/>
        </w:rPr>
        <w:t>Open Meetings:</w:t>
      </w:r>
    </w:p>
    <w:p w:rsidR="009E203C" w:rsidRDefault="003126DB" w:rsidP="008F56E0">
      <w:pPr>
        <w:pStyle w:val="NoSpacing"/>
        <w:ind w:left="720"/>
        <w:rPr>
          <w:rFonts w:ascii="Goudy Old Style" w:hAnsi="Goudy Old Style"/>
          <w:sz w:val="24"/>
          <w:szCs w:val="24"/>
        </w:rPr>
      </w:pPr>
      <w:r>
        <w:rPr>
          <w:rFonts w:ascii="Goudy Old Style" w:hAnsi="Goudy Old Style"/>
          <w:sz w:val="24"/>
          <w:szCs w:val="24"/>
        </w:rPr>
        <w:t>Changed “At least ten (10) days prior” to “At least five (5) days prior” to each regular meeting, the President shall forward a tentative agenda for the meeting.  The entire calendar of meetings is in the Board Handbook.</w:t>
      </w:r>
    </w:p>
    <w:p w:rsidR="003126DB" w:rsidRDefault="003126DB" w:rsidP="008F56E0">
      <w:pPr>
        <w:pStyle w:val="NoSpacing"/>
        <w:ind w:left="720"/>
        <w:rPr>
          <w:rFonts w:ascii="Goudy Old Style" w:hAnsi="Goudy Old Style"/>
          <w:sz w:val="24"/>
          <w:szCs w:val="24"/>
        </w:rPr>
      </w:pPr>
    </w:p>
    <w:p w:rsidR="003126DB" w:rsidRDefault="003126DB" w:rsidP="008F56E0">
      <w:pPr>
        <w:pStyle w:val="NoSpacing"/>
        <w:ind w:left="720"/>
        <w:rPr>
          <w:rFonts w:ascii="Goudy Old Style" w:hAnsi="Goudy Old Style"/>
          <w:sz w:val="24"/>
          <w:szCs w:val="24"/>
        </w:rPr>
      </w:pPr>
      <w:r>
        <w:rPr>
          <w:rFonts w:ascii="Goudy Old Style" w:hAnsi="Goudy Old Style"/>
          <w:sz w:val="24"/>
          <w:szCs w:val="24"/>
        </w:rPr>
        <w:t>Section 5.2-</w:t>
      </w:r>
      <w:r>
        <w:rPr>
          <w:rFonts w:ascii="Goudy Old Style" w:hAnsi="Goudy Old Style"/>
          <w:sz w:val="24"/>
          <w:szCs w:val="24"/>
          <w:u w:val="single"/>
        </w:rPr>
        <w:t>Personnel Committee</w:t>
      </w:r>
    </w:p>
    <w:p w:rsidR="003126DB" w:rsidRDefault="003126DB" w:rsidP="008F56E0">
      <w:pPr>
        <w:pStyle w:val="NoSpacing"/>
        <w:ind w:left="720"/>
        <w:rPr>
          <w:rFonts w:ascii="Goudy Old Style" w:hAnsi="Goudy Old Style"/>
          <w:sz w:val="24"/>
          <w:szCs w:val="24"/>
        </w:rPr>
      </w:pPr>
      <w:r>
        <w:rPr>
          <w:rFonts w:ascii="Goudy Old Style" w:hAnsi="Goudy Old Style"/>
          <w:sz w:val="24"/>
          <w:szCs w:val="24"/>
        </w:rPr>
        <w:t>Added to the Personnel Committee’s responsibilities “The Personnel Committee will also lead the hiring process for a ne</w:t>
      </w:r>
      <w:r w:rsidR="003C75F9">
        <w:rPr>
          <w:rFonts w:ascii="Goudy Old Style" w:hAnsi="Goudy Old Style"/>
          <w:sz w:val="24"/>
          <w:szCs w:val="24"/>
        </w:rPr>
        <w:t>w President/CEO.  There may be a Special Committee es</w:t>
      </w:r>
      <w:r>
        <w:rPr>
          <w:rFonts w:ascii="Goudy Old Style" w:hAnsi="Goudy Old Style"/>
          <w:sz w:val="24"/>
          <w:szCs w:val="24"/>
        </w:rPr>
        <w:t>tablished to give support and feedback for</w:t>
      </w:r>
      <w:r w:rsidR="003C75F9">
        <w:rPr>
          <w:rFonts w:ascii="Goudy Old Style" w:hAnsi="Goudy Old Style"/>
          <w:sz w:val="24"/>
          <w:szCs w:val="24"/>
        </w:rPr>
        <w:t xml:space="preserve"> </w:t>
      </w:r>
      <w:r>
        <w:rPr>
          <w:rFonts w:ascii="Goudy Old Style" w:hAnsi="Goudy Old Style"/>
          <w:sz w:val="24"/>
          <w:szCs w:val="24"/>
        </w:rPr>
        <w:t>this work, but the Personnel/Hiring Committee will constitute the core representation and recommendation committee to the Board</w:t>
      </w:r>
      <w:r w:rsidR="007E680D">
        <w:rPr>
          <w:rFonts w:ascii="Goudy Old Style" w:hAnsi="Goudy Old Style"/>
          <w:sz w:val="24"/>
          <w:szCs w:val="24"/>
        </w:rPr>
        <w:t>”.</w:t>
      </w:r>
    </w:p>
    <w:p w:rsidR="003C75F9" w:rsidRDefault="003C75F9" w:rsidP="008F56E0">
      <w:pPr>
        <w:pStyle w:val="NoSpacing"/>
        <w:ind w:left="720"/>
        <w:rPr>
          <w:rFonts w:ascii="Goudy Old Style" w:hAnsi="Goudy Old Style"/>
          <w:sz w:val="24"/>
          <w:szCs w:val="24"/>
        </w:rPr>
      </w:pPr>
    </w:p>
    <w:p w:rsidR="003C75F9" w:rsidRDefault="003C75F9" w:rsidP="00C30C0B">
      <w:pPr>
        <w:pStyle w:val="NoSpacing"/>
        <w:ind w:left="720"/>
        <w:rPr>
          <w:rFonts w:ascii="Goudy Old Style" w:hAnsi="Goudy Old Style"/>
          <w:sz w:val="24"/>
          <w:szCs w:val="24"/>
        </w:rPr>
      </w:pPr>
      <w:r>
        <w:rPr>
          <w:rFonts w:ascii="Goudy Old Style" w:hAnsi="Goudy Old Style"/>
          <w:sz w:val="24"/>
          <w:szCs w:val="24"/>
        </w:rPr>
        <w:t>Added</w:t>
      </w:r>
      <w:r w:rsidR="00C30C0B">
        <w:rPr>
          <w:rFonts w:ascii="Goudy Old Style" w:hAnsi="Goudy Old Style"/>
          <w:sz w:val="24"/>
          <w:szCs w:val="24"/>
        </w:rPr>
        <w:t xml:space="preserve"> </w:t>
      </w:r>
      <w:r>
        <w:rPr>
          <w:rFonts w:ascii="Goudy Old Style" w:hAnsi="Goudy Old Style"/>
          <w:sz w:val="24"/>
          <w:szCs w:val="24"/>
          <w:u w:val="single"/>
        </w:rPr>
        <w:t>Finance Committee</w:t>
      </w:r>
      <w:r w:rsidR="007E680D">
        <w:rPr>
          <w:rFonts w:ascii="Goudy Old Style" w:hAnsi="Goudy Old Style"/>
          <w:sz w:val="24"/>
          <w:szCs w:val="24"/>
          <w:u w:val="single"/>
        </w:rPr>
        <w:t xml:space="preserve"> </w:t>
      </w:r>
      <w:r w:rsidR="007E680D" w:rsidRPr="007E680D">
        <w:rPr>
          <w:rFonts w:ascii="Goudy Old Style" w:hAnsi="Goudy Old Style"/>
          <w:sz w:val="24"/>
          <w:szCs w:val="24"/>
        </w:rPr>
        <w:t>(</w:t>
      </w:r>
      <w:r w:rsidR="00C30C0B" w:rsidRPr="007E680D">
        <w:rPr>
          <w:rFonts w:ascii="Goudy Old Style" w:hAnsi="Goudy Old Style"/>
          <w:sz w:val="24"/>
          <w:szCs w:val="24"/>
        </w:rPr>
        <w:t xml:space="preserve">to </w:t>
      </w:r>
      <w:proofErr w:type="gramStart"/>
      <w:r w:rsidR="00C30C0B" w:rsidRPr="007E680D">
        <w:rPr>
          <w:rFonts w:ascii="Goudy Old Style" w:hAnsi="Goudy Old Style"/>
          <w:sz w:val="24"/>
          <w:szCs w:val="24"/>
        </w:rPr>
        <w:t>be renumbered</w:t>
      </w:r>
      <w:proofErr w:type="gramEnd"/>
      <w:r w:rsidR="00C30C0B" w:rsidRPr="007E680D">
        <w:rPr>
          <w:rFonts w:ascii="Goudy Old Style" w:hAnsi="Goudy Old Style"/>
          <w:sz w:val="24"/>
          <w:szCs w:val="24"/>
        </w:rPr>
        <w:t xml:space="preserve"> as Section 5.2</w:t>
      </w:r>
      <w:r w:rsidR="007E680D" w:rsidRPr="007E680D">
        <w:rPr>
          <w:rFonts w:ascii="Goudy Old Style" w:hAnsi="Goudy Old Style"/>
          <w:sz w:val="24"/>
          <w:szCs w:val="24"/>
        </w:rPr>
        <w:t>)</w:t>
      </w:r>
      <w:r w:rsidRPr="007E680D">
        <w:rPr>
          <w:rFonts w:ascii="Goudy Old Style" w:hAnsi="Goudy Old Style"/>
          <w:sz w:val="24"/>
          <w:szCs w:val="24"/>
        </w:rPr>
        <w:t>:</w:t>
      </w:r>
    </w:p>
    <w:p w:rsidR="003C75F9" w:rsidRDefault="007E680D" w:rsidP="008F56E0">
      <w:pPr>
        <w:pStyle w:val="NoSpacing"/>
        <w:ind w:left="720"/>
        <w:rPr>
          <w:rFonts w:ascii="Goudy Old Style" w:hAnsi="Goudy Old Style"/>
          <w:sz w:val="24"/>
          <w:szCs w:val="24"/>
        </w:rPr>
      </w:pPr>
      <w:r>
        <w:rPr>
          <w:rFonts w:ascii="Goudy Old Style" w:hAnsi="Goudy Old Style"/>
          <w:sz w:val="24"/>
          <w:szCs w:val="24"/>
        </w:rPr>
        <w:t>“</w:t>
      </w:r>
      <w:r w:rsidR="003C75F9">
        <w:rPr>
          <w:rFonts w:ascii="Goudy Old Style" w:hAnsi="Goudy Old Style"/>
          <w:sz w:val="24"/>
          <w:szCs w:val="24"/>
        </w:rPr>
        <w:t>There</w:t>
      </w:r>
      <w:r w:rsidR="00724EA3">
        <w:rPr>
          <w:rFonts w:ascii="Goudy Old Style" w:hAnsi="Goudy Old Style"/>
          <w:sz w:val="24"/>
          <w:szCs w:val="24"/>
        </w:rPr>
        <w:t xml:space="preserve"> shall be a Finance C</w:t>
      </w:r>
      <w:r w:rsidR="003C75F9">
        <w:rPr>
          <w:rFonts w:ascii="Goudy Old Style" w:hAnsi="Goudy Old Style"/>
          <w:sz w:val="24"/>
          <w:szCs w:val="24"/>
        </w:rPr>
        <w:t>ommittee consisting of the entire Board.  The Finance Committee shall consider all financial matters. More specifically, it shall be responsible for working with the CEO to develop a budget for the operation of the Center.</w:t>
      </w:r>
      <w:r>
        <w:rPr>
          <w:rFonts w:ascii="Goudy Old Style" w:hAnsi="Goudy Old Style"/>
          <w:sz w:val="24"/>
          <w:szCs w:val="24"/>
        </w:rPr>
        <w:t xml:space="preserve"> The President </w:t>
      </w:r>
      <w:r>
        <w:rPr>
          <w:rFonts w:ascii="Goudy Old Style" w:hAnsi="Goudy Old Style"/>
          <w:sz w:val="24"/>
          <w:szCs w:val="24"/>
        </w:rPr>
        <w:lastRenderedPageBreak/>
        <w:t>of the Board shall serve as the Chair of the Finance Committee.”</w:t>
      </w:r>
      <w:r w:rsidR="009F7412">
        <w:rPr>
          <w:rFonts w:ascii="Goudy Old Style" w:hAnsi="Goudy Old Style"/>
          <w:sz w:val="24"/>
          <w:szCs w:val="24"/>
        </w:rPr>
        <w:t xml:space="preserve"> This addition </w:t>
      </w:r>
      <w:proofErr w:type="gramStart"/>
      <w:r w:rsidR="009F7412">
        <w:rPr>
          <w:rFonts w:ascii="Goudy Old Style" w:hAnsi="Goudy Old Style"/>
          <w:sz w:val="24"/>
          <w:szCs w:val="24"/>
        </w:rPr>
        <w:t>was not in the document presented</w:t>
      </w:r>
      <w:proofErr w:type="gramEnd"/>
      <w:r w:rsidR="009F7412">
        <w:rPr>
          <w:rFonts w:ascii="Goudy Old Style" w:hAnsi="Goudy Old Style"/>
          <w:sz w:val="24"/>
          <w:szCs w:val="24"/>
        </w:rPr>
        <w:t xml:space="preserve"> to the Board initially and would need to be added. </w:t>
      </w:r>
    </w:p>
    <w:p w:rsidR="009F7412" w:rsidRDefault="009F7412" w:rsidP="008F56E0">
      <w:pPr>
        <w:pStyle w:val="NoSpacing"/>
        <w:ind w:left="720"/>
        <w:rPr>
          <w:rFonts w:ascii="Goudy Old Style" w:hAnsi="Goudy Old Style"/>
          <w:sz w:val="24"/>
          <w:szCs w:val="24"/>
        </w:rPr>
      </w:pPr>
    </w:p>
    <w:p w:rsidR="007E680D" w:rsidRDefault="007E680D" w:rsidP="007E680D">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approve the above changes to the Bylaws.  Ms. Morrell seconded the motion.  All were in favor. Motion carried.</w:t>
      </w:r>
    </w:p>
    <w:p w:rsidR="007E680D" w:rsidRDefault="007E680D" w:rsidP="007E680D">
      <w:pPr>
        <w:pStyle w:val="NoSpacing"/>
        <w:rPr>
          <w:rFonts w:ascii="Goudy Old Style" w:hAnsi="Goudy Old Style"/>
          <w:sz w:val="24"/>
          <w:szCs w:val="24"/>
        </w:rPr>
      </w:pPr>
    </w:p>
    <w:p w:rsidR="00541D73" w:rsidRDefault="007E680D" w:rsidP="009D2DC6">
      <w:pPr>
        <w:pStyle w:val="NoSpacing"/>
        <w:rPr>
          <w:rFonts w:ascii="Goudy Old Style" w:hAnsi="Goudy Old Style"/>
          <w:sz w:val="24"/>
          <w:szCs w:val="24"/>
          <w:u w:val="single"/>
        </w:rPr>
      </w:pPr>
      <w:r>
        <w:rPr>
          <w:rFonts w:ascii="Goudy Old Style" w:hAnsi="Goudy Old Style"/>
          <w:sz w:val="24"/>
          <w:szCs w:val="24"/>
          <w:u w:val="single"/>
        </w:rPr>
        <w:t>CERTIFICATION OF TEACHERS</w:t>
      </w:r>
    </w:p>
    <w:p w:rsidR="007E680D" w:rsidRPr="007E680D" w:rsidRDefault="007E680D" w:rsidP="009D2DC6">
      <w:pPr>
        <w:pStyle w:val="NoSpacing"/>
        <w:rPr>
          <w:rFonts w:ascii="Goudy Old Style" w:hAnsi="Goudy Old Style"/>
          <w:sz w:val="24"/>
          <w:szCs w:val="24"/>
        </w:rPr>
      </w:pPr>
      <w:r>
        <w:rPr>
          <w:rFonts w:ascii="Goudy Old Style" w:hAnsi="Goudy Old Style"/>
          <w:sz w:val="24"/>
          <w:szCs w:val="24"/>
        </w:rPr>
        <w:t>Mr. Wedberg reminded the Board that as a state agency it has the ability to certify teachers.  All t</w:t>
      </w:r>
      <w:r w:rsidR="0035258B">
        <w:rPr>
          <w:rFonts w:ascii="Goudy Old Style" w:hAnsi="Goudy Old Style"/>
          <w:sz w:val="24"/>
          <w:szCs w:val="24"/>
        </w:rPr>
        <w:t>eachers on the NOCCA campus who</w:t>
      </w:r>
      <w:r>
        <w:rPr>
          <w:rFonts w:ascii="Goudy Old Style" w:hAnsi="Goudy Old Style"/>
          <w:sz w:val="24"/>
          <w:szCs w:val="24"/>
        </w:rPr>
        <w:t xml:space="preserve"> have classes that </w:t>
      </w:r>
      <w:proofErr w:type="gramStart"/>
      <w:r>
        <w:rPr>
          <w:rFonts w:ascii="Goudy Old Style" w:hAnsi="Goudy Old Style"/>
          <w:sz w:val="24"/>
          <w:szCs w:val="24"/>
        </w:rPr>
        <w:t>are registered</w:t>
      </w:r>
      <w:proofErr w:type="gramEnd"/>
      <w:r>
        <w:rPr>
          <w:rFonts w:ascii="Goudy Old Style" w:hAnsi="Goudy Old Style"/>
          <w:sz w:val="24"/>
          <w:szCs w:val="24"/>
        </w:rPr>
        <w:t xml:space="preserve"> with other campus</w:t>
      </w:r>
      <w:r w:rsidR="0035258B">
        <w:rPr>
          <w:rFonts w:ascii="Goudy Old Style" w:hAnsi="Goudy Old Style"/>
          <w:sz w:val="24"/>
          <w:szCs w:val="24"/>
        </w:rPr>
        <w:t>es, such as the A</w:t>
      </w:r>
      <w:r>
        <w:rPr>
          <w:rFonts w:ascii="Goudy Old Style" w:hAnsi="Goudy Old Style"/>
          <w:sz w:val="24"/>
          <w:szCs w:val="24"/>
        </w:rPr>
        <w:t xml:space="preserve">rts, go through the ancillary certification process </w:t>
      </w:r>
      <w:r w:rsidRPr="00EA210B">
        <w:rPr>
          <w:rFonts w:ascii="Goudy Old Style" w:hAnsi="Goudy Old Style"/>
          <w:sz w:val="24"/>
          <w:szCs w:val="24"/>
        </w:rPr>
        <w:t xml:space="preserve">because </w:t>
      </w:r>
      <w:r w:rsidR="0035258B" w:rsidRPr="00EA210B">
        <w:rPr>
          <w:rFonts w:ascii="Goudy Old Style" w:hAnsi="Goudy Old Style"/>
          <w:sz w:val="24"/>
          <w:szCs w:val="24"/>
        </w:rPr>
        <w:t xml:space="preserve">those grades </w:t>
      </w:r>
      <w:r w:rsidR="00EA210B">
        <w:rPr>
          <w:rFonts w:ascii="Goudy Old Style" w:hAnsi="Goudy Old Style"/>
          <w:sz w:val="24"/>
          <w:szCs w:val="24"/>
        </w:rPr>
        <w:t xml:space="preserve">are also potentially on sending school </w:t>
      </w:r>
      <w:r w:rsidR="0035258B" w:rsidRPr="00EA210B">
        <w:rPr>
          <w:rFonts w:ascii="Goudy Old Style" w:hAnsi="Goudy Old Style"/>
          <w:sz w:val="24"/>
          <w:szCs w:val="24"/>
        </w:rPr>
        <w:t>transcripts</w:t>
      </w:r>
      <w:r>
        <w:rPr>
          <w:rFonts w:ascii="Goudy Old Style" w:hAnsi="Goudy Old Style"/>
          <w:sz w:val="24"/>
          <w:szCs w:val="24"/>
        </w:rPr>
        <w:t>.</w:t>
      </w:r>
      <w:r w:rsidR="009F7412">
        <w:rPr>
          <w:rFonts w:ascii="Goudy Old Style" w:hAnsi="Goudy Old Style"/>
          <w:sz w:val="24"/>
          <w:szCs w:val="24"/>
        </w:rPr>
        <w:t xml:space="preserve"> For </w:t>
      </w:r>
      <w:r w:rsidR="0035258B">
        <w:rPr>
          <w:rFonts w:ascii="Goudy Old Style" w:hAnsi="Goudy Old Style"/>
          <w:sz w:val="24"/>
          <w:szCs w:val="24"/>
        </w:rPr>
        <w:t>A</w:t>
      </w:r>
      <w:r w:rsidR="00DA41B5">
        <w:rPr>
          <w:rFonts w:ascii="Goudy Old Style" w:hAnsi="Goudy Old Style"/>
          <w:sz w:val="24"/>
          <w:szCs w:val="24"/>
        </w:rPr>
        <w:t xml:space="preserve">cademic Studio faculty, NOCCA has </w:t>
      </w:r>
      <w:r w:rsidR="0035258B">
        <w:rPr>
          <w:rFonts w:ascii="Goudy Old Style" w:hAnsi="Goudy Old Style"/>
          <w:sz w:val="24"/>
          <w:szCs w:val="24"/>
        </w:rPr>
        <w:t>promulgated rules</w:t>
      </w:r>
      <w:r w:rsidR="009F7412">
        <w:rPr>
          <w:rFonts w:ascii="Goudy Old Style" w:hAnsi="Goudy Old Style"/>
          <w:sz w:val="24"/>
          <w:szCs w:val="24"/>
        </w:rPr>
        <w:t xml:space="preserve"> or criteria</w:t>
      </w:r>
      <w:r w:rsidR="0035258B">
        <w:rPr>
          <w:rFonts w:ascii="Goudy Old Style" w:hAnsi="Goudy Old Style"/>
          <w:sz w:val="24"/>
          <w:szCs w:val="24"/>
        </w:rPr>
        <w:t xml:space="preserve"> </w:t>
      </w:r>
      <w:r w:rsidR="00EA210B">
        <w:rPr>
          <w:rFonts w:ascii="Goudy Old Style" w:hAnsi="Goudy Old Style"/>
          <w:sz w:val="24"/>
          <w:szCs w:val="24"/>
        </w:rPr>
        <w:t>for certifying at</w:t>
      </w:r>
      <w:r w:rsidR="0035258B" w:rsidRPr="00EA210B">
        <w:rPr>
          <w:rFonts w:ascii="Goudy Old Style" w:hAnsi="Goudy Old Style"/>
          <w:sz w:val="24"/>
          <w:szCs w:val="24"/>
        </w:rPr>
        <w:t xml:space="preserve"> masters and above.</w:t>
      </w:r>
      <w:r w:rsidR="0035258B">
        <w:rPr>
          <w:rFonts w:ascii="Goudy Old Style" w:hAnsi="Goudy Old Style"/>
          <w:sz w:val="24"/>
          <w:szCs w:val="24"/>
        </w:rPr>
        <w:t xml:space="preserve">  The faculty presented in the “Certification of Teachers” document, are eligible</w:t>
      </w:r>
      <w:r w:rsidR="009F7412">
        <w:rPr>
          <w:rFonts w:ascii="Goudy Old Style" w:hAnsi="Goudy Old Style"/>
          <w:sz w:val="24"/>
          <w:szCs w:val="24"/>
        </w:rPr>
        <w:t xml:space="preserve"> to teach at the college level.  There are 17 instructors on the list,</w:t>
      </w:r>
      <w:r w:rsidR="00DA41B5">
        <w:rPr>
          <w:rFonts w:ascii="Goudy Old Style" w:hAnsi="Goudy Old Style"/>
          <w:sz w:val="24"/>
          <w:szCs w:val="24"/>
        </w:rPr>
        <w:t xml:space="preserve"> all Masters L</w:t>
      </w:r>
      <w:r w:rsidR="009F7412">
        <w:rPr>
          <w:rFonts w:ascii="Goudy Old Style" w:hAnsi="Goudy Old Style"/>
          <w:sz w:val="24"/>
          <w:szCs w:val="24"/>
        </w:rPr>
        <w:t xml:space="preserve">evel or above.  Mr. Wedberg submitted this group of teachers to the Board to certify for the 2017-18 school year.  Mr. </w:t>
      </w:r>
      <w:proofErr w:type="spellStart"/>
      <w:r w:rsidR="009F7412">
        <w:rPr>
          <w:rFonts w:ascii="Goudy Old Style" w:hAnsi="Goudy Old Style"/>
          <w:sz w:val="24"/>
          <w:szCs w:val="24"/>
        </w:rPr>
        <w:t>Boe</w:t>
      </w:r>
      <w:proofErr w:type="spellEnd"/>
      <w:r w:rsidR="009F7412">
        <w:rPr>
          <w:rFonts w:ascii="Goudy Old Style" w:hAnsi="Goudy Old Style"/>
          <w:sz w:val="24"/>
          <w:szCs w:val="24"/>
        </w:rPr>
        <w:t xml:space="preserve"> made a motion to certify this group.  Mr. Troy J. Broussard seconded the motion. All were in favor.  Motion carried.</w:t>
      </w:r>
    </w:p>
    <w:p w:rsidR="007E680D" w:rsidRDefault="007E680D" w:rsidP="009D2DC6">
      <w:pPr>
        <w:pStyle w:val="NoSpacing"/>
        <w:rPr>
          <w:rFonts w:ascii="Goudy Old Style" w:hAnsi="Goudy Old Style"/>
          <w:sz w:val="24"/>
          <w:szCs w:val="24"/>
          <w:u w:val="single"/>
        </w:rPr>
      </w:pPr>
    </w:p>
    <w:p w:rsidR="009F7412" w:rsidRDefault="009F7412" w:rsidP="009F7412">
      <w:pPr>
        <w:pStyle w:val="NoSpacing"/>
        <w:rPr>
          <w:rFonts w:ascii="Goudy Old Style" w:hAnsi="Goudy Old Style"/>
          <w:sz w:val="24"/>
          <w:szCs w:val="24"/>
        </w:rPr>
      </w:pPr>
      <w:r>
        <w:rPr>
          <w:rFonts w:ascii="Goudy Old Style" w:hAnsi="Goudy Old Style"/>
          <w:sz w:val="24"/>
          <w:szCs w:val="24"/>
          <w:u w:val="single"/>
        </w:rPr>
        <w:t>NOCCA INSTITUTE UPDATE</w:t>
      </w:r>
    </w:p>
    <w:p w:rsidR="00855B05" w:rsidRDefault="009F7412" w:rsidP="009F7412">
      <w:pPr>
        <w:pStyle w:val="NoSpacing"/>
        <w:rPr>
          <w:rFonts w:ascii="Goudy Old Style" w:hAnsi="Goudy Old Style"/>
          <w:sz w:val="24"/>
          <w:szCs w:val="24"/>
        </w:rPr>
      </w:pPr>
      <w:r w:rsidRPr="009F7412">
        <w:rPr>
          <w:rFonts w:ascii="Goudy Old Style" w:hAnsi="Goudy Old Style"/>
          <w:sz w:val="24"/>
          <w:szCs w:val="24"/>
        </w:rPr>
        <w:t>Ms. Elizabeth McMillan</w:t>
      </w:r>
      <w:r>
        <w:rPr>
          <w:rFonts w:ascii="Goudy Old Style" w:hAnsi="Goudy Old Style"/>
          <w:sz w:val="24"/>
          <w:szCs w:val="24"/>
        </w:rPr>
        <w:t xml:space="preserve">, </w:t>
      </w:r>
      <w:r w:rsidRPr="009F7412">
        <w:rPr>
          <w:rFonts w:ascii="Goudy Old Style" w:hAnsi="Goudy Old Style"/>
          <w:sz w:val="24"/>
          <w:szCs w:val="24"/>
        </w:rPr>
        <w:t>The NOCCA Institute (TNI)</w:t>
      </w:r>
      <w:r w:rsidR="00C975ED">
        <w:rPr>
          <w:rFonts w:ascii="Goudy Old Style" w:hAnsi="Goudy Old Style"/>
          <w:sz w:val="24"/>
          <w:szCs w:val="24"/>
        </w:rPr>
        <w:t xml:space="preserve"> Director of Advancement</w:t>
      </w:r>
      <w:r w:rsidRPr="009F7412">
        <w:rPr>
          <w:rFonts w:ascii="Goudy Old Style" w:hAnsi="Goudy Old Style"/>
          <w:sz w:val="24"/>
          <w:szCs w:val="24"/>
        </w:rPr>
        <w:t>,</w:t>
      </w:r>
      <w:r w:rsidR="00C975ED">
        <w:rPr>
          <w:rFonts w:ascii="Goudy Old Style" w:hAnsi="Goudy Old Style"/>
          <w:sz w:val="24"/>
          <w:szCs w:val="24"/>
        </w:rPr>
        <w:t xml:space="preserve"> updated the Board</w:t>
      </w:r>
      <w:r w:rsidRPr="009F7412">
        <w:rPr>
          <w:rFonts w:ascii="Goudy Old Style" w:hAnsi="Goudy Old Style"/>
          <w:sz w:val="24"/>
          <w:szCs w:val="24"/>
        </w:rPr>
        <w:t>.</w:t>
      </w:r>
      <w:r w:rsidR="00C975ED">
        <w:rPr>
          <w:rFonts w:ascii="Goudy Old Style" w:hAnsi="Goudy Old Style"/>
          <w:sz w:val="24"/>
          <w:szCs w:val="24"/>
        </w:rPr>
        <w:t xml:space="preserve">  The Artist-in-Residence program is getting ready to kick off for the year.  TNI received requests for $110,000 for Financial Aid from students for</w:t>
      </w:r>
      <w:r w:rsidR="00DA41B5">
        <w:rPr>
          <w:rFonts w:ascii="Goudy Old Style" w:hAnsi="Goudy Old Style"/>
          <w:sz w:val="24"/>
          <w:szCs w:val="24"/>
        </w:rPr>
        <w:t>,</w:t>
      </w:r>
      <w:r w:rsidR="00C975ED">
        <w:rPr>
          <w:rFonts w:ascii="Goudy Old Style" w:hAnsi="Goudy Old Style"/>
          <w:sz w:val="24"/>
          <w:szCs w:val="24"/>
        </w:rPr>
        <w:t xml:space="preserve"> primarily</w:t>
      </w:r>
      <w:r w:rsidR="00DA41B5">
        <w:rPr>
          <w:rFonts w:ascii="Goudy Old Style" w:hAnsi="Goudy Old Style"/>
          <w:sz w:val="24"/>
          <w:szCs w:val="24"/>
        </w:rPr>
        <w:t>,</w:t>
      </w:r>
      <w:r w:rsidR="00C975ED">
        <w:rPr>
          <w:rFonts w:ascii="Goudy Old Style" w:hAnsi="Goudy Old Style"/>
          <w:sz w:val="24"/>
          <w:szCs w:val="24"/>
        </w:rPr>
        <w:t xml:space="preserve"> Department Fees. Other requests were for private music lessons, </w:t>
      </w:r>
      <w:r w:rsidR="00DA41B5">
        <w:rPr>
          <w:rFonts w:ascii="Goudy Old Style" w:hAnsi="Goudy Old Style"/>
          <w:sz w:val="24"/>
          <w:szCs w:val="24"/>
        </w:rPr>
        <w:t>the Dance trip</w:t>
      </w:r>
      <w:r w:rsidR="00C975ED">
        <w:rPr>
          <w:rFonts w:ascii="Goudy Old Style" w:hAnsi="Goudy Old Style"/>
          <w:sz w:val="24"/>
          <w:szCs w:val="24"/>
        </w:rPr>
        <w:t xml:space="preserve">, and Chicago Unified Auditions trip. </w:t>
      </w:r>
      <w:r w:rsidR="00DA41B5">
        <w:rPr>
          <w:rFonts w:ascii="Goudy Old Style" w:hAnsi="Goudy Old Style"/>
          <w:sz w:val="24"/>
          <w:szCs w:val="24"/>
        </w:rPr>
        <w:t xml:space="preserve">Awards </w:t>
      </w:r>
      <w:proofErr w:type="gramStart"/>
      <w:r w:rsidR="00DA41B5">
        <w:rPr>
          <w:rFonts w:ascii="Goudy Old Style" w:hAnsi="Goudy Old Style"/>
          <w:sz w:val="24"/>
          <w:szCs w:val="24"/>
        </w:rPr>
        <w:t>will</w:t>
      </w:r>
      <w:r w:rsidR="009452B9">
        <w:rPr>
          <w:rFonts w:ascii="Goudy Old Style" w:hAnsi="Goudy Old Style"/>
          <w:sz w:val="24"/>
          <w:szCs w:val="24"/>
        </w:rPr>
        <w:t xml:space="preserve"> be made</w:t>
      </w:r>
      <w:proofErr w:type="gramEnd"/>
      <w:r w:rsidR="009452B9">
        <w:rPr>
          <w:rFonts w:ascii="Goudy Old Style" w:hAnsi="Goudy Old Style"/>
          <w:sz w:val="24"/>
          <w:szCs w:val="24"/>
        </w:rPr>
        <w:t xml:space="preserve"> around September 11.  TNI will be funding some programs </w:t>
      </w:r>
      <w:r w:rsidR="00855B05">
        <w:rPr>
          <w:rFonts w:ascii="Goudy Old Style" w:hAnsi="Goudy Old Style"/>
          <w:sz w:val="24"/>
          <w:szCs w:val="24"/>
        </w:rPr>
        <w:t>with Chevron support in response to the work of the Strategic Plan</w:t>
      </w:r>
      <w:r w:rsidR="009452B9">
        <w:rPr>
          <w:rFonts w:ascii="Goudy Old Style" w:hAnsi="Goudy Old Style"/>
          <w:sz w:val="24"/>
          <w:szCs w:val="24"/>
        </w:rPr>
        <w:t xml:space="preserve">.  </w:t>
      </w:r>
      <w:r w:rsidR="00855B05">
        <w:rPr>
          <w:rFonts w:ascii="Goudy Old Style" w:hAnsi="Goudy Old Style"/>
          <w:sz w:val="24"/>
          <w:szCs w:val="24"/>
        </w:rPr>
        <w:t>P</w:t>
      </w:r>
      <w:r w:rsidR="009452B9">
        <w:rPr>
          <w:rFonts w:ascii="Goudy Old Style" w:hAnsi="Goudy Old Style"/>
          <w:sz w:val="24"/>
          <w:szCs w:val="24"/>
        </w:rPr>
        <w:t xml:space="preserve">rofessional Development </w:t>
      </w:r>
      <w:proofErr w:type="gramStart"/>
      <w:r w:rsidR="00855B05">
        <w:rPr>
          <w:rFonts w:ascii="Goudy Old Style" w:hAnsi="Goudy Old Style"/>
          <w:sz w:val="24"/>
          <w:szCs w:val="24"/>
        </w:rPr>
        <w:t xml:space="preserve">is </w:t>
      </w:r>
      <w:r w:rsidR="009452B9">
        <w:rPr>
          <w:rFonts w:ascii="Goudy Old Style" w:hAnsi="Goudy Old Style"/>
          <w:sz w:val="24"/>
          <w:szCs w:val="24"/>
        </w:rPr>
        <w:t>funded</w:t>
      </w:r>
      <w:proofErr w:type="gramEnd"/>
      <w:r w:rsidR="00855B05">
        <w:rPr>
          <w:rFonts w:ascii="Goudy Old Style" w:hAnsi="Goudy Old Style"/>
          <w:sz w:val="24"/>
          <w:szCs w:val="24"/>
        </w:rPr>
        <w:t xml:space="preserve"> through Chevron for the year.  Two new staff members </w:t>
      </w:r>
      <w:proofErr w:type="gramStart"/>
      <w:r w:rsidR="00855B05">
        <w:rPr>
          <w:rFonts w:ascii="Goudy Old Style" w:hAnsi="Goudy Old Style"/>
          <w:sz w:val="24"/>
          <w:szCs w:val="24"/>
        </w:rPr>
        <w:t>were added</w:t>
      </w:r>
      <w:proofErr w:type="gramEnd"/>
      <w:r w:rsidR="00855B05">
        <w:rPr>
          <w:rFonts w:ascii="Goudy Old Style" w:hAnsi="Goudy Old Style"/>
          <w:sz w:val="24"/>
          <w:szCs w:val="24"/>
        </w:rPr>
        <w:t xml:space="preserve"> to TNI’s team.  Sarah Stickney Murphy, Associate Director of Development, and John Robertson, Sales and Special Events Manager. </w:t>
      </w:r>
    </w:p>
    <w:p w:rsidR="00855B05" w:rsidRDefault="00855B05" w:rsidP="009F7412">
      <w:pPr>
        <w:pStyle w:val="NoSpacing"/>
        <w:rPr>
          <w:rFonts w:ascii="Goudy Old Style" w:hAnsi="Goudy Old Style"/>
          <w:sz w:val="24"/>
          <w:szCs w:val="24"/>
        </w:rPr>
      </w:pPr>
    </w:p>
    <w:p w:rsidR="00855B05" w:rsidRDefault="00855B05" w:rsidP="009F7412">
      <w:pPr>
        <w:pStyle w:val="NoSpacing"/>
        <w:rPr>
          <w:rFonts w:ascii="Goudy Old Style" w:hAnsi="Goudy Old Style"/>
          <w:sz w:val="24"/>
          <w:szCs w:val="24"/>
        </w:rPr>
      </w:pPr>
      <w:r>
        <w:rPr>
          <w:rFonts w:ascii="Goudy Old Style" w:hAnsi="Goudy Old Style"/>
          <w:sz w:val="24"/>
          <w:szCs w:val="24"/>
          <w:u w:val="single"/>
        </w:rPr>
        <w:t>CEO REPORT</w:t>
      </w:r>
    </w:p>
    <w:p w:rsidR="00855B05" w:rsidRDefault="00855B05" w:rsidP="009F7412">
      <w:pPr>
        <w:pStyle w:val="NoSpacing"/>
        <w:rPr>
          <w:rFonts w:ascii="Goudy Old Style" w:hAnsi="Goudy Old Style"/>
          <w:sz w:val="24"/>
          <w:szCs w:val="24"/>
        </w:rPr>
      </w:pPr>
      <w:r>
        <w:rPr>
          <w:rFonts w:ascii="Goudy Old Style" w:hAnsi="Goudy Old Style"/>
          <w:sz w:val="24"/>
          <w:szCs w:val="24"/>
        </w:rPr>
        <w:t xml:space="preserve">Mr. Wedberg described the </w:t>
      </w:r>
      <w:r w:rsidR="00B37275">
        <w:rPr>
          <w:rFonts w:ascii="Goudy Old Style" w:hAnsi="Goudy Old Style"/>
          <w:sz w:val="24"/>
          <w:szCs w:val="24"/>
        </w:rPr>
        <w:t xml:space="preserve">Administrative Leadership Team (ALT) reorganization </w:t>
      </w:r>
      <w:r>
        <w:rPr>
          <w:rFonts w:ascii="Goudy Old Style" w:hAnsi="Goudy Old Style"/>
          <w:sz w:val="24"/>
          <w:szCs w:val="24"/>
        </w:rPr>
        <w:t xml:space="preserve">that </w:t>
      </w:r>
      <w:proofErr w:type="gramStart"/>
      <w:r>
        <w:rPr>
          <w:rFonts w:ascii="Goudy Old Style" w:hAnsi="Goudy Old Style"/>
          <w:sz w:val="24"/>
          <w:szCs w:val="24"/>
        </w:rPr>
        <w:t>was developed</w:t>
      </w:r>
      <w:proofErr w:type="gramEnd"/>
      <w:r>
        <w:rPr>
          <w:rFonts w:ascii="Goudy Old Style" w:hAnsi="Goudy Old Style"/>
          <w:sz w:val="24"/>
          <w:szCs w:val="24"/>
        </w:rPr>
        <w:t xml:space="preserve"> in response to the </w:t>
      </w:r>
      <w:r w:rsidR="00937478">
        <w:rPr>
          <w:rFonts w:ascii="Goudy Old Style" w:hAnsi="Goudy Old Style"/>
          <w:sz w:val="24"/>
          <w:szCs w:val="24"/>
        </w:rPr>
        <w:t xml:space="preserve">Strategic Planning process, his </w:t>
      </w:r>
      <w:r w:rsidR="00B37275">
        <w:rPr>
          <w:rFonts w:ascii="Goudy Old Style" w:hAnsi="Goudy Old Style"/>
          <w:sz w:val="24"/>
          <w:szCs w:val="24"/>
        </w:rPr>
        <w:t>CEO Annual Review, and</w:t>
      </w:r>
      <w:r>
        <w:rPr>
          <w:rFonts w:ascii="Goudy Old Style" w:hAnsi="Goudy Old Style"/>
          <w:sz w:val="24"/>
          <w:szCs w:val="24"/>
        </w:rPr>
        <w:t xml:space="preserve"> the Op</w:t>
      </w:r>
      <w:r w:rsidR="00B37275">
        <w:rPr>
          <w:rFonts w:ascii="Goudy Old Style" w:hAnsi="Goudy Old Style"/>
          <w:sz w:val="24"/>
          <w:szCs w:val="24"/>
        </w:rPr>
        <w:t>eration</w:t>
      </w:r>
      <w:r>
        <w:rPr>
          <w:rFonts w:ascii="Goudy Old Style" w:hAnsi="Goudy Old Style"/>
          <w:sz w:val="24"/>
          <w:szCs w:val="24"/>
        </w:rPr>
        <w:t xml:space="preserve">s Review of NOCCA.  </w:t>
      </w:r>
      <w:r w:rsidR="00937478">
        <w:rPr>
          <w:rFonts w:ascii="Goudy Old Style" w:hAnsi="Goudy Old Style"/>
          <w:sz w:val="24"/>
          <w:szCs w:val="24"/>
        </w:rPr>
        <w:t>He described there were areas of strength and areas of challenge and opportunity that guided the</w:t>
      </w:r>
      <w:r w:rsidR="00B37275">
        <w:rPr>
          <w:rFonts w:ascii="Goudy Old Style" w:hAnsi="Goudy Old Style"/>
          <w:sz w:val="24"/>
          <w:szCs w:val="24"/>
        </w:rPr>
        <w:t xml:space="preserve"> reorganization.  Two </w:t>
      </w:r>
      <w:r w:rsidR="00937478">
        <w:rPr>
          <w:rFonts w:ascii="Goudy Old Style" w:hAnsi="Goudy Old Style"/>
          <w:sz w:val="24"/>
          <w:szCs w:val="24"/>
        </w:rPr>
        <w:t xml:space="preserve">events influenced the reorganization as well.  One administrative staff member resigned, and the decision </w:t>
      </w:r>
      <w:proofErr w:type="gramStart"/>
      <w:r w:rsidR="00937478">
        <w:rPr>
          <w:rFonts w:ascii="Goudy Old Style" w:hAnsi="Goudy Old Style"/>
          <w:sz w:val="24"/>
          <w:szCs w:val="24"/>
        </w:rPr>
        <w:t>was made</w:t>
      </w:r>
      <w:proofErr w:type="gramEnd"/>
      <w:r w:rsidR="00937478">
        <w:rPr>
          <w:rFonts w:ascii="Goudy Old Style" w:hAnsi="Goudy Old Style"/>
          <w:sz w:val="24"/>
          <w:szCs w:val="24"/>
        </w:rPr>
        <w:t xml:space="preserve"> that NOCCA was not ready to have a Chief Academic Officer</w:t>
      </w:r>
      <w:r w:rsidR="00B37275">
        <w:rPr>
          <w:rFonts w:ascii="Goudy Old Style" w:hAnsi="Goudy Old Style"/>
          <w:sz w:val="24"/>
          <w:szCs w:val="24"/>
        </w:rPr>
        <w:t>, the position Dr. Richard Collins was hired last year to fill.  Mr. Wedberg described Dr. Collins’ commitment to be a part of NOCCA and willingness to support the organization in a new role.</w:t>
      </w:r>
    </w:p>
    <w:p w:rsidR="00B37275" w:rsidRPr="00855B05" w:rsidRDefault="00C2434D" w:rsidP="009F7412">
      <w:pPr>
        <w:pStyle w:val="NoSpacing"/>
        <w:rPr>
          <w:rFonts w:ascii="Goudy Old Style" w:hAnsi="Goudy Old Style"/>
          <w:sz w:val="24"/>
          <w:szCs w:val="24"/>
        </w:rPr>
      </w:pPr>
      <w:r>
        <w:rPr>
          <w:rFonts w:ascii="Goudy Old Style" w:hAnsi="Goudy Old Style"/>
          <w:sz w:val="24"/>
          <w:szCs w:val="24"/>
        </w:rPr>
        <w:lastRenderedPageBreak/>
        <w:t>Mr. Blake Coheley, former</w:t>
      </w:r>
      <w:r w:rsidR="00B37275">
        <w:rPr>
          <w:rFonts w:ascii="Goudy Old Style" w:hAnsi="Goudy Old Style"/>
          <w:sz w:val="24"/>
          <w:szCs w:val="24"/>
        </w:rPr>
        <w:t xml:space="preserve"> </w:t>
      </w:r>
      <w:r w:rsidR="0090028F">
        <w:rPr>
          <w:rFonts w:ascii="Goudy Old Style" w:hAnsi="Goudy Old Style"/>
          <w:sz w:val="24"/>
          <w:szCs w:val="24"/>
        </w:rPr>
        <w:t>Musical Theatre Chair, Dance De</w:t>
      </w:r>
      <w:r w:rsidR="00655D77">
        <w:rPr>
          <w:rFonts w:ascii="Goudy Old Style" w:hAnsi="Goudy Old Style"/>
          <w:sz w:val="24"/>
          <w:szCs w:val="24"/>
        </w:rPr>
        <w:t xml:space="preserve"> </w:t>
      </w:r>
      <w:proofErr w:type="spellStart"/>
      <w:r w:rsidR="0090028F">
        <w:rPr>
          <w:rFonts w:ascii="Goudy Old Style" w:hAnsi="Goudy Old Style"/>
          <w:sz w:val="24"/>
          <w:szCs w:val="24"/>
        </w:rPr>
        <w:t>partment</w:t>
      </w:r>
      <w:proofErr w:type="spellEnd"/>
      <w:r w:rsidR="0090028F">
        <w:rPr>
          <w:rFonts w:ascii="Goudy Old Style" w:hAnsi="Goudy Old Style"/>
          <w:sz w:val="24"/>
          <w:szCs w:val="24"/>
        </w:rPr>
        <w:t xml:space="preserve"> Chair, and, most recently, </w:t>
      </w:r>
      <w:r w:rsidR="00B37275">
        <w:rPr>
          <w:rFonts w:ascii="Goudy Old Style" w:hAnsi="Goudy Old Style"/>
          <w:sz w:val="24"/>
          <w:szCs w:val="24"/>
        </w:rPr>
        <w:t>Director of Student Services, would now be Director of Admissions, reaching out to the community to share NOCCA and provide information to potential students and families.  Mr. Coheley would continue to be responsible for some Student Services work and for providing support to the Social Worker.</w:t>
      </w:r>
    </w:p>
    <w:p w:rsidR="00855B05" w:rsidRDefault="00855B05" w:rsidP="009F7412">
      <w:pPr>
        <w:pStyle w:val="NoSpacing"/>
        <w:rPr>
          <w:rFonts w:ascii="Goudy Old Style" w:hAnsi="Goudy Old Style"/>
          <w:sz w:val="24"/>
          <w:szCs w:val="24"/>
        </w:rPr>
      </w:pPr>
    </w:p>
    <w:p w:rsidR="00855B05" w:rsidRDefault="00C2434D" w:rsidP="0090028F">
      <w:pPr>
        <w:pStyle w:val="NoSpacing"/>
        <w:rPr>
          <w:rFonts w:ascii="Goudy Old Style" w:hAnsi="Goudy Old Style"/>
          <w:sz w:val="24"/>
          <w:szCs w:val="24"/>
        </w:rPr>
      </w:pPr>
      <w:r>
        <w:rPr>
          <w:rFonts w:ascii="Goudy Old Style" w:hAnsi="Goudy Old Style"/>
          <w:sz w:val="24"/>
          <w:szCs w:val="24"/>
        </w:rPr>
        <w:t>Ms. Jennie G</w:t>
      </w:r>
      <w:r w:rsidR="0090028F">
        <w:rPr>
          <w:rFonts w:ascii="Goudy Old Style" w:hAnsi="Goudy Old Style"/>
          <w:sz w:val="24"/>
          <w:szCs w:val="24"/>
        </w:rPr>
        <w:t xml:space="preserve">uidry, </w:t>
      </w:r>
      <w:r>
        <w:rPr>
          <w:rFonts w:ascii="Goudy Old Style" w:hAnsi="Goudy Old Style"/>
          <w:sz w:val="24"/>
          <w:szCs w:val="24"/>
        </w:rPr>
        <w:t>founding faculty member of the Academic Studio and the founding College Counselor, would now be Director of Protocol, supporting students through behavioral and conduct challenges</w:t>
      </w:r>
      <w:r w:rsidR="0090028F">
        <w:rPr>
          <w:rFonts w:ascii="Goudy Old Style" w:hAnsi="Goudy Old Style"/>
          <w:sz w:val="24"/>
          <w:szCs w:val="24"/>
        </w:rPr>
        <w:t>.  Ms. Guidry would</w:t>
      </w:r>
      <w:r>
        <w:rPr>
          <w:rFonts w:ascii="Goudy Old Style" w:hAnsi="Goudy Old Style"/>
          <w:sz w:val="24"/>
          <w:szCs w:val="24"/>
        </w:rPr>
        <w:t xml:space="preserve"> be organizing </w:t>
      </w:r>
      <w:r w:rsidR="0090028F">
        <w:rPr>
          <w:rFonts w:ascii="Goudy Old Style" w:hAnsi="Goudy Old Style"/>
          <w:sz w:val="24"/>
          <w:szCs w:val="24"/>
        </w:rPr>
        <w:t xml:space="preserve">elements of the </w:t>
      </w:r>
      <w:r>
        <w:rPr>
          <w:rFonts w:ascii="Goudy Old Style" w:hAnsi="Goudy Old Style"/>
          <w:sz w:val="24"/>
          <w:szCs w:val="24"/>
        </w:rPr>
        <w:t>Strate</w:t>
      </w:r>
      <w:r w:rsidR="0090028F">
        <w:rPr>
          <w:rFonts w:ascii="Goudy Old Style" w:hAnsi="Goudy Old Style"/>
          <w:sz w:val="24"/>
          <w:szCs w:val="24"/>
        </w:rPr>
        <w:t>gic Plan, including the Foundational Recommendations and would be managing student record reporting to the State Department.</w:t>
      </w:r>
    </w:p>
    <w:p w:rsidR="0090028F" w:rsidRDefault="0090028F" w:rsidP="0090028F">
      <w:pPr>
        <w:pStyle w:val="NoSpacing"/>
        <w:rPr>
          <w:rFonts w:ascii="Goudy Old Style" w:hAnsi="Goudy Old Style"/>
          <w:sz w:val="24"/>
          <w:szCs w:val="24"/>
        </w:rPr>
      </w:pPr>
    </w:p>
    <w:p w:rsidR="0090028F" w:rsidRDefault="00655D77" w:rsidP="0090028F">
      <w:pPr>
        <w:pStyle w:val="NoSpacing"/>
        <w:rPr>
          <w:rFonts w:ascii="Goudy Old Style" w:hAnsi="Goudy Old Style"/>
          <w:sz w:val="24"/>
          <w:szCs w:val="24"/>
        </w:rPr>
      </w:pPr>
      <w:r>
        <w:rPr>
          <w:rFonts w:ascii="Goudy Old Style" w:hAnsi="Goudy Old Style"/>
          <w:sz w:val="24"/>
          <w:szCs w:val="24"/>
        </w:rPr>
        <w:t xml:space="preserve">Dr. Kit Nelson, current </w:t>
      </w:r>
      <w:r w:rsidR="0090028F">
        <w:rPr>
          <w:rFonts w:ascii="Goudy Old Style" w:hAnsi="Goudy Old Style"/>
          <w:sz w:val="24"/>
          <w:szCs w:val="24"/>
        </w:rPr>
        <w:t xml:space="preserve">instructor and </w:t>
      </w:r>
      <w:r>
        <w:rPr>
          <w:rFonts w:ascii="Goudy Old Style" w:hAnsi="Goudy Old Style"/>
          <w:sz w:val="24"/>
          <w:szCs w:val="24"/>
        </w:rPr>
        <w:t xml:space="preserve">former </w:t>
      </w:r>
      <w:r w:rsidR="0090028F">
        <w:rPr>
          <w:rFonts w:ascii="Goudy Old Style" w:hAnsi="Goudy Old Style"/>
          <w:sz w:val="24"/>
          <w:szCs w:val="24"/>
        </w:rPr>
        <w:t>Co-Chair of the Academic Studio</w:t>
      </w:r>
      <w:r>
        <w:rPr>
          <w:rFonts w:ascii="Goudy Old Style" w:hAnsi="Goudy Old Style"/>
          <w:sz w:val="24"/>
          <w:szCs w:val="24"/>
        </w:rPr>
        <w:t>, would</w:t>
      </w:r>
      <w:r w:rsidR="0090028F">
        <w:rPr>
          <w:rFonts w:ascii="Goudy Old Style" w:hAnsi="Goudy Old Style"/>
          <w:sz w:val="24"/>
          <w:szCs w:val="24"/>
        </w:rPr>
        <w:t xml:space="preserve"> </w:t>
      </w:r>
      <w:r>
        <w:rPr>
          <w:rFonts w:ascii="Goudy Old Style" w:hAnsi="Goudy Old Style"/>
          <w:sz w:val="24"/>
          <w:szCs w:val="24"/>
        </w:rPr>
        <w:t xml:space="preserve">teach during Semester 1 but </w:t>
      </w:r>
      <w:r w:rsidR="00DA41B5">
        <w:rPr>
          <w:rFonts w:ascii="Goudy Old Style" w:hAnsi="Goudy Old Style"/>
          <w:sz w:val="24"/>
          <w:szCs w:val="24"/>
        </w:rPr>
        <w:t xml:space="preserve">leave the classroom </w:t>
      </w:r>
      <w:r>
        <w:rPr>
          <w:rFonts w:ascii="Goudy Old Style" w:hAnsi="Goudy Old Style"/>
          <w:sz w:val="24"/>
          <w:szCs w:val="24"/>
        </w:rPr>
        <w:t xml:space="preserve">in January </w:t>
      </w:r>
      <w:r w:rsidR="00DA41B5">
        <w:rPr>
          <w:rFonts w:ascii="Goudy Old Style" w:hAnsi="Goudy Old Style"/>
          <w:sz w:val="24"/>
          <w:szCs w:val="24"/>
        </w:rPr>
        <w:t>and become</w:t>
      </w:r>
      <w:r w:rsidR="0090028F">
        <w:rPr>
          <w:rFonts w:ascii="Goudy Old Style" w:hAnsi="Goudy Old Style"/>
          <w:sz w:val="24"/>
          <w:szCs w:val="24"/>
        </w:rPr>
        <w:t xml:space="preserve"> the Director of Academic Studio.  </w:t>
      </w:r>
    </w:p>
    <w:p w:rsidR="0090028F" w:rsidRDefault="0090028F" w:rsidP="0090028F">
      <w:pPr>
        <w:pStyle w:val="NoSpacing"/>
        <w:rPr>
          <w:rFonts w:ascii="Goudy Old Style" w:hAnsi="Goudy Old Style"/>
          <w:sz w:val="24"/>
          <w:szCs w:val="24"/>
        </w:rPr>
      </w:pPr>
    </w:p>
    <w:p w:rsidR="0090028F" w:rsidRDefault="0090028F" w:rsidP="0090028F">
      <w:pPr>
        <w:pStyle w:val="NoSpacing"/>
        <w:rPr>
          <w:rFonts w:ascii="Goudy Old Style" w:hAnsi="Goudy Old Style"/>
          <w:sz w:val="24"/>
          <w:szCs w:val="24"/>
        </w:rPr>
      </w:pPr>
      <w:r>
        <w:rPr>
          <w:rFonts w:ascii="Goudy Old Style" w:hAnsi="Goudy Old Style"/>
          <w:sz w:val="24"/>
          <w:szCs w:val="24"/>
        </w:rPr>
        <w:t xml:space="preserve">Dr. Collins, former Chief Academic Officer, would now be </w:t>
      </w:r>
      <w:r w:rsidR="00311B21">
        <w:rPr>
          <w:rFonts w:ascii="Goudy Old Style" w:hAnsi="Goudy Old Style"/>
          <w:sz w:val="24"/>
          <w:szCs w:val="24"/>
        </w:rPr>
        <w:t>Director of Colleges and Advancement.  Dr. Collins would also continue to develop articulation agreements with institutions across the state and country.  Dr. Collins also would represent NOCCA in work with TNI on an advancement model.</w:t>
      </w:r>
    </w:p>
    <w:p w:rsidR="00311B21" w:rsidRDefault="00311B21" w:rsidP="0090028F">
      <w:pPr>
        <w:pStyle w:val="NoSpacing"/>
        <w:rPr>
          <w:rFonts w:ascii="Goudy Old Style" w:hAnsi="Goudy Old Style"/>
          <w:sz w:val="24"/>
          <w:szCs w:val="24"/>
        </w:rPr>
      </w:pPr>
    </w:p>
    <w:p w:rsidR="00311B21" w:rsidRDefault="00202C51" w:rsidP="0090028F">
      <w:pPr>
        <w:pStyle w:val="NoSpacing"/>
        <w:rPr>
          <w:rFonts w:ascii="Goudy Old Style" w:hAnsi="Goudy Old Style"/>
          <w:sz w:val="24"/>
          <w:szCs w:val="24"/>
        </w:rPr>
      </w:pPr>
      <w:r>
        <w:rPr>
          <w:rFonts w:ascii="Goudy Old Style" w:hAnsi="Goudy Old Style"/>
          <w:sz w:val="24"/>
          <w:szCs w:val="24"/>
        </w:rPr>
        <w:t xml:space="preserve">Mr. Wedberg introduced and reviewed the new Board Handbook. While reviewing, Mr. Wedberg pointed out the statistics regarding Staff Retention.  Mr. Wedberg stated that 40% of NOCCA Faculty had been with NOCCA for over a decade, </w:t>
      </w:r>
      <w:r w:rsidR="001B603B">
        <w:rPr>
          <w:rFonts w:ascii="Goudy Old Style" w:hAnsi="Goudy Old Style"/>
          <w:sz w:val="24"/>
          <w:szCs w:val="24"/>
        </w:rPr>
        <w:t xml:space="preserve">20% had been with NOCCA between five and ten years, </w:t>
      </w:r>
      <w:r>
        <w:rPr>
          <w:rFonts w:ascii="Goudy Old Style" w:hAnsi="Goudy Old Style"/>
          <w:sz w:val="24"/>
          <w:szCs w:val="24"/>
        </w:rPr>
        <w:t>and that the 40% that were with NOCCA for under five years were representative of the newer programs, Academic Studio and Culinary Arts.  Mr. Wedberg invited the Board to make recommendations for the inclusion of other documents</w:t>
      </w:r>
      <w:r w:rsidR="00DA41B5">
        <w:rPr>
          <w:rFonts w:ascii="Goudy Old Style" w:hAnsi="Goudy Old Style"/>
          <w:sz w:val="24"/>
          <w:szCs w:val="24"/>
        </w:rPr>
        <w:t xml:space="preserve"> to the handbook</w:t>
      </w:r>
      <w:r>
        <w:rPr>
          <w:rFonts w:ascii="Goudy Old Style" w:hAnsi="Goudy Old Style"/>
          <w:sz w:val="24"/>
          <w:szCs w:val="24"/>
        </w:rPr>
        <w:t>.</w:t>
      </w:r>
    </w:p>
    <w:p w:rsidR="007E680D" w:rsidRDefault="007E680D" w:rsidP="009D2DC6">
      <w:pPr>
        <w:pStyle w:val="NoSpacing"/>
        <w:rPr>
          <w:rFonts w:ascii="Goudy Old Style" w:hAnsi="Goudy Old Style"/>
          <w:sz w:val="24"/>
          <w:szCs w:val="24"/>
          <w:u w:val="single"/>
        </w:rPr>
      </w:pPr>
    </w:p>
    <w:p w:rsidR="007E680D" w:rsidRDefault="00202C51" w:rsidP="009D2DC6">
      <w:pPr>
        <w:pStyle w:val="NoSpacing"/>
        <w:rPr>
          <w:rFonts w:ascii="Goudy Old Style" w:hAnsi="Goudy Old Style"/>
          <w:sz w:val="24"/>
          <w:szCs w:val="24"/>
        </w:rPr>
      </w:pPr>
      <w:r>
        <w:rPr>
          <w:rFonts w:ascii="Goudy Old Style" w:hAnsi="Goudy Old Style"/>
          <w:sz w:val="24"/>
          <w:szCs w:val="24"/>
        </w:rPr>
        <w:t xml:space="preserve">Mr. Wedberg shared his </w:t>
      </w:r>
      <w:r w:rsidR="00C02CA1">
        <w:rPr>
          <w:rFonts w:ascii="Goudy Old Style" w:hAnsi="Goudy Old Style"/>
          <w:sz w:val="24"/>
          <w:szCs w:val="24"/>
        </w:rPr>
        <w:t xml:space="preserve">three annual goals </w:t>
      </w:r>
      <w:r w:rsidR="00966B70">
        <w:rPr>
          <w:rFonts w:ascii="Goudy Old Style" w:hAnsi="Goudy Old Style"/>
          <w:sz w:val="24"/>
          <w:szCs w:val="24"/>
        </w:rPr>
        <w:t xml:space="preserve">that </w:t>
      </w:r>
      <w:proofErr w:type="gramStart"/>
      <w:r w:rsidR="00966B70">
        <w:rPr>
          <w:rFonts w:ascii="Goudy Old Style" w:hAnsi="Goudy Old Style"/>
          <w:sz w:val="24"/>
          <w:szCs w:val="24"/>
        </w:rPr>
        <w:t>would be used</w:t>
      </w:r>
      <w:proofErr w:type="gramEnd"/>
      <w:r w:rsidR="00966B70">
        <w:rPr>
          <w:rFonts w:ascii="Goudy Old Style" w:hAnsi="Goudy Old Style"/>
          <w:sz w:val="24"/>
          <w:szCs w:val="24"/>
        </w:rPr>
        <w:t xml:space="preserve"> at the end of the year for his evaluation.  They included</w:t>
      </w:r>
      <w:r w:rsidR="00C02CA1">
        <w:rPr>
          <w:rFonts w:ascii="Goudy Old Style" w:hAnsi="Goudy Old Style"/>
          <w:sz w:val="24"/>
          <w:szCs w:val="24"/>
        </w:rPr>
        <w:t xml:space="preserve"> 1) Overseeing committees developed to address the Foundation Recommendations from the Strategic Plan, 2) Landing the new administrative reorganization, and 3) Committing more work at the State level.  </w:t>
      </w:r>
    </w:p>
    <w:p w:rsidR="00C02CA1" w:rsidRDefault="00C02CA1" w:rsidP="009D2DC6">
      <w:pPr>
        <w:pStyle w:val="NoSpacing"/>
        <w:rPr>
          <w:rFonts w:ascii="Goudy Old Style" w:hAnsi="Goudy Old Style"/>
          <w:sz w:val="24"/>
          <w:szCs w:val="24"/>
        </w:rPr>
      </w:pPr>
    </w:p>
    <w:p w:rsidR="00C02CA1" w:rsidRDefault="00C02CA1" w:rsidP="009D2DC6">
      <w:pPr>
        <w:pStyle w:val="NoSpacing"/>
        <w:rPr>
          <w:rFonts w:ascii="Goudy Old Style" w:hAnsi="Goudy Old Style"/>
          <w:sz w:val="24"/>
          <w:szCs w:val="24"/>
        </w:rPr>
      </w:pPr>
      <w:r>
        <w:rPr>
          <w:rFonts w:ascii="Goudy Old Style" w:hAnsi="Goudy Old Style"/>
          <w:sz w:val="24"/>
          <w:szCs w:val="24"/>
        </w:rPr>
        <w:t>Mr. Wedberg stated he would be working on the Interests and Opportunities Committee for the State of Louisiana to work on arts for all s</w:t>
      </w:r>
      <w:r w:rsidR="00AD0962">
        <w:rPr>
          <w:rFonts w:ascii="Goudy Old Style" w:hAnsi="Goudy Old Style"/>
          <w:sz w:val="24"/>
          <w:szCs w:val="24"/>
        </w:rPr>
        <w:t>chools, as captured in the formula for ESSA (Every Student Succeeds Act).  He also shared his nomination for the Louisiana State Arts Council and intention to serve.</w:t>
      </w:r>
    </w:p>
    <w:p w:rsidR="00AD0962" w:rsidRDefault="00AD0962" w:rsidP="009D2DC6">
      <w:pPr>
        <w:pStyle w:val="NoSpacing"/>
        <w:rPr>
          <w:rFonts w:ascii="Goudy Old Style" w:hAnsi="Goudy Old Style"/>
          <w:sz w:val="24"/>
          <w:szCs w:val="24"/>
        </w:rPr>
      </w:pPr>
    </w:p>
    <w:p w:rsidR="00AD0962" w:rsidRDefault="00AD0962" w:rsidP="009D2DC6">
      <w:pPr>
        <w:pStyle w:val="NoSpacing"/>
        <w:rPr>
          <w:rFonts w:ascii="Goudy Old Style" w:hAnsi="Goudy Old Style"/>
          <w:sz w:val="24"/>
          <w:szCs w:val="24"/>
        </w:rPr>
      </w:pPr>
      <w:r>
        <w:rPr>
          <w:rFonts w:ascii="Goudy Old Style" w:hAnsi="Goudy Old Style"/>
          <w:sz w:val="24"/>
          <w:szCs w:val="24"/>
        </w:rPr>
        <w:t xml:space="preserve">Ms. Schenk explained to the Board that last year when the ESSA Formula </w:t>
      </w:r>
      <w:proofErr w:type="gramStart"/>
      <w:r>
        <w:rPr>
          <w:rFonts w:ascii="Goudy Old Style" w:hAnsi="Goudy Old Style"/>
          <w:sz w:val="24"/>
          <w:szCs w:val="24"/>
        </w:rPr>
        <w:t>was presented</w:t>
      </w:r>
      <w:proofErr w:type="gramEnd"/>
      <w:r>
        <w:rPr>
          <w:rFonts w:ascii="Goudy Old Style" w:hAnsi="Goudy Old Style"/>
          <w:sz w:val="24"/>
          <w:szCs w:val="24"/>
        </w:rPr>
        <w:t xml:space="preserve">, art was missing.  Ms. Schenk acknowledged Mr. Wedberg for his attention to that fact and his action that ensured that art was included in the ESSA Formula. </w:t>
      </w:r>
    </w:p>
    <w:p w:rsidR="00AD0962" w:rsidRDefault="00AD0962" w:rsidP="009D2DC6">
      <w:pPr>
        <w:pStyle w:val="NoSpacing"/>
        <w:rPr>
          <w:rFonts w:ascii="Goudy Old Style" w:hAnsi="Goudy Old Style"/>
          <w:sz w:val="24"/>
          <w:szCs w:val="24"/>
        </w:rPr>
      </w:pPr>
    </w:p>
    <w:p w:rsidR="00966B70" w:rsidRDefault="00AD0962" w:rsidP="00D11DE1">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move into Executive Session.  Ms. Anne Candies seconded the motion.</w:t>
      </w:r>
    </w:p>
    <w:p w:rsidR="00966B70" w:rsidRDefault="00966B70" w:rsidP="00D11DE1">
      <w:pPr>
        <w:pStyle w:val="NoSpacing"/>
        <w:rPr>
          <w:rFonts w:ascii="Goudy Old Style" w:hAnsi="Goudy Old Style"/>
          <w:sz w:val="24"/>
          <w:szCs w:val="24"/>
        </w:rPr>
      </w:pPr>
    </w:p>
    <w:p w:rsidR="00966B70" w:rsidRDefault="00966B70" w:rsidP="00D11DE1">
      <w:pPr>
        <w:pStyle w:val="NoSpacing"/>
        <w:rPr>
          <w:rFonts w:ascii="Goudy Old Style" w:hAnsi="Goudy Old Style"/>
          <w:sz w:val="24"/>
          <w:szCs w:val="24"/>
        </w:rPr>
      </w:pPr>
      <w:r>
        <w:rPr>
          <w:rFonts w:ascii="Goudy Old Style" w:hAnsi="Goudy Old Style"/>
          <w:sz w:val="24"/>
          <w:szCs w:val="24"/>
          <w:u w:val="single"/>
        </w:rPr>
        <w:t>EXECUTIVE SESSION</w:t>
      </w:r>
    </w:p>
    <w:p w:rsidR="0081112E" w:rsidRDefault="00966B70" w:rsidP="00D11DE1">
      <w:pPr>
        <w:pStyle w:val="NoSpacing"/>
        <w:rPr>
          <w:rFonts w:ascii="Goudy Old Style" w:hAnsi="Goudy Old Style"/>
          <w:sz w:val="24"/>
          <w:szCs w:val="24"/>
        </w:rPr>
      </w:pPr>
      <w:r>
        <w:rPr>
          <w:rFonts w:ascii="Goudy Old Style" w:hAnsi="Goudy Old Style"/>
          <w:sz w:val="24"/>
          <w:szCs w:val="24"/>
        </w:rPr>
        <w:t xml:space="preserve">The Board moved into Executive Session at </w:t>
      </w:r>
      <w:r w:rsidR="00DA7E54">
        <w:rPr>
          <w:rFonts w:ascii="Goudy Old Style" w:hAnsi="Goudy Old Style"/>
          <w:sz w:val="24"/>
          <w:szCs w:val="24"/>
        </w:rPr>
        <w:t xml:space="preserve">5:53 p.m.  </w:t>
      </w:r>
      <w:r w:rsidR="0073792E">
        <w:rPr>
          <w:rFonts w:ascii="Goudy Old Style" w:hAnsi="Goudy Old Style"/>
          <w:sz w:val="24"/>
          <w:szCs w:val="24"/>
        </w:rPr>
        <w:t xml:space="preserve">Mr. </w:t>
      </w:r>
      <w:proofErr w:type="spellStart"/>
      <w:r w:rsidR="0073792E">
        <w:rPr>
          <w:rFonts w:ascii="Goudy Old Style" w:hAnsi="Goudy Old Style"/>
          <w:sz w:val="24"/>
          <w:szCs w:val="24"/>
        </w:rPr>
        <w:t>Boe</w:t>
      </w:r>
      <w:proofErr w:type="spellEnd"/>
      <w:r w:rsidR="0073792E">
        <w:rPr>
          <w:rFonts w:ascii="Goudy Old Style" w:hAnsi="Goudy Old Style"/>
          <w:sz w:val="24"/>
          <w:szCs w:val="24"/>
        </w:rPr>
        <w:t xml:space="preserve"> made a motion to move out of Executive Session. Mr. Christian Rhodes seconded the motion. All were in favor.  Executive Session ended at 6:33 p.m.</w:t>
      </w:r>
    </w:p>
    <w:p w:rsidR="0073792E" w:rsidRDefault="0073792E" w:rsidP="00D11DE1">
      <w:pPr>
        <w:pStyle w:val="NoSpacing"/>
        <w:rPr>
          <w:rFonts w:ascii="Goudy Old Style" w:hAnsi="Goudy Old Style"/>
          <w:sz w:val="24"/>
          <w:szCs w:val="24"/>
        </w:rPr>
      </w:pPr>
    </w:p>
    <w:p w:rsidR="00237B1A" w:rsidRDefault="000E76C2" w:rsidP="009D2DC6">
      <w:pPr>
        <w:pStyle w:val="NoSpacing"/>
        <w:rPr>
          <w:rFonts w:ascii="Goudy Old Style" w:hAnsi="Goudy Old Style"/>
          <w:sz w:val="24"/>
          <w:szCs w:val="24"/>
          <w:u w:val="single"/>
        </w:rPr>
      </w:pPr>
      <w:r>
        <w:rPr>
          <w:rFonts w:ascii="Goudy Old Style" w:hAnsi="Goudy Old Style"/>
          <w:sz w:val="24"/>
          <w:szCs w:val="24"/>
          <w:u w:val="single"/>
        </w:rPr>
        <w:t>OTHER</w:t>
      </w:r>
    </w:p>
    <w:p w:rsidR="0081112E" w:rsidRDefault="0073792E"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amend the agenda to consider compensation for the President/CEO.   Mr. Silas Cooper seconded the motion.  All were in favor.  Motion carried.</w:t>
      </w:r>
    </w:p>
    <w:p w:rsidR="0073792E" w:rsidRDefault="0073792E" w:rsidP="009D2DC6">
      <w:pPr>
        <w:pStyle w:val="NoSpacing"/>
        <w:rPr>
          <w:rFonts w:ascii="Goudy Old Style" w:hAnsi="Goudy Old Style"/>
          <w:sz w:val="24"/>
          <w:szCs w:val="24"/>
        </w:rPr>
      </w:pPr>
    </w:p>
    <w:p w:rsidR="00A6029F" w:rsidRDefault="00447A0D"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adopt the raise and </w:t>
      </w:r>
      <w:r w:rsidR="0073792E">
        <w:rPr>
          <w:rFonts w:ascii="Goudy Old Style" w:hAnsi="Goudy Old Style"/>
          <w:sz w:val="24"/>
          <w:szCs w:val="24"/>
        </w:rPr>
        <w:t>compensation plan</w:t>
      </w:r>
      <w:r>
        <w:rPr>
          <w:rFonts w:ascii="Goudy Old Style" w:hAnsi="Goudy Old Style"/>
          <w:sz w:val="24"/>
          <w:szCs w:val="24"/>
        </w:rPr>
        <w:t xml:space="preserve"> </w:t>
      </w:r>
      <w:r w:rsidR="00687235">
        <w:rPr>
          <w:rFonts w:ascii="Goudy Old Style" w:hAnsi="Goudy Old Style"/>
          <w:sz w:val="24"/>
          <w:szCs w:val="24"/>
        </w:rPr>
        <w:t xml:space="preserve">for the President/CEO </w:t>
      </w:r>
      <w:r>
        <w:rPr>
          <w:rFonts w:ascii="Goudy Old Style" w:hAnsi="Goudy Old Style"/>
          <w:sz w:val="24"/>
          <w:szCs w:val="24"/>
        </w:rPr>
        <w:t xml:space="preserve">that is the same as </w:t>
      </w:r>
      <w:r w:rsidR="00687235">
        <w:rPr>
          <w:rFonts w:ascii="Goudy Old Style" w:hAnsi="Goudy Old Style"/>
          <w:sz w:val="24"/>
          <w:szCs w:val="24"/>
        </w:rPr>
        <w:t xml:space="preserve">other NOCCA </w:t>
      </w:r>
      <w:r>
        <w:rPr>
          <w:rFonts w:ascii="Goudy Old Style" w:hAnsi="Goudy Old Style"/>
          <w:sz w:val="24"/>
          <w:szCs w:val="24"/>
        </w:rPr>
        <w:t xml:space="preserve">staff members’, which is </w:t>
      </w:r>
      <w:r w:rsidR="00687235">
        <w:rPr>
          <w:rFonts w:ascii="Goudy Old Style" w:hAnsi="Goudy Old Style"/>
          <w:sz w:val="24"/>
          <w:szCs w:val="24"/>
        </w:rPr>
        <w:t xml:space="preserve">1% effective August 07, 2017 and an additional 1% awaiting the decision of the State of Louisiana. Ms. Candies seconded the motion. </w:t>
      </w:r>
    </w:p>
    <w:p w:rsidR="00687235" w:rsidRDefault="00687235" w:rsidP="009D2DC6">
      <w:pPr>
        <w:pStyle w:val="NoSpacing"/>
        <w:rPr>
          <w:rFonts w:ascii="Goudy Old Style" w:hAnsi="Goudy Old Style"/>
          <w:sz w:val="24"/>
          <w:szCs w:val="24"/>
        </w:rPr>
      </w:pPr>
      <w:r>
        <w:rPr>
          <w:rFonts w:ascii="Goudy Old Style" w:hAnsi="Goudy Old Style"/>
          <w:sz w:val="24"/>
          <w:szCs w:val="24"/>
        </w:rPr>
        <w:t xml:space="preserve"> </w:t>
      </w:r>
    </w:p>
    <w:p w:rsidR="00687235" w:rsidRDefault="00687235"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w:t>
      </w:r>
      <w:r w:rsidR="00217FC6">
        <w:rPr>
          <w:rFonts w:ascii="Goudy Old Style" w:hAnsi="Goudy Old Style"/>
          <w:sz w:val="24"/>
          <w:szCs w:val="24"/>
        </w:rPr>
        <w:t xml:space="preserve">requested </w:t>
      </w:r>
      <w:r>
        <w:rPr>
          <w:rFonts w:ascii="Goudy Old Style" w:hAnsi="Goudy Old Style"/>
          <w:sz w:val="24"/>
          <w:szCs w:val="24"/>
        </w:rPr>
        <w:t xml:space="preserve">a formal schedule </w:t>
      </w:r>
      <w:r w:rsidR="00217FC6">
        <w:rPr>
          <w:rFonts w:ascii="Goudy Old Style" w:hAnsi="Goudy Old Style"/>
          <w:sz w:val="24"/>
          <w:szCs w:val="24"/>
        </w:rPr>
        <w:t>before next year’</w:t>
      </w:r>
      <w:r w:rsidR="00A6029F">
        <w:rPr>
          <w:rFonts w:ascii="Goudy Old Style" w:hAnsi="Goudy Old Style"/>
          <w:sz w:val="24"/>
          <w:szCs w:val="24"/>
        </w:rPr>
        <w:t>s budget is approved which would include</w:t>
      </w:r>
      <w:r w:rsidR="00217FC6">
        <w:rPr>
          <w:rFonts w:ascii="Goudy Old Style" w:hAnsi="Goudy Old Style"/>
          <w:sz w:val="24"/>
          <w:szCs w:val="24"/>
        </w:rPr>
        <w:t xml:space="preserve"> a timeline for </w:t>
      </w:r>
      <w:r w:rsidR="0056519D">
        <w:rPr>
          <w:rFonts w:ascii="Goudy Old Style" w:hAnsi="Goudy Old Style"/>
          <w:sz w:val="24"/>
          <w:szCs w:val="24"/>
        </w:rPr>
        <w:t xml:space="preserve">the completion of </w:t>
      </w:r>
      <w:r w:rsidR="00217FC6">
        <w:rPr>
          <w:rFonts w:ascii="Goudy Old Style" w:hAnsi="Goudy Old Style"/>
          <w:sz w:val="24"/>
          <w:szCs w:val="24"/>
        </w:rPr>
        <w:t xml:space="preserve">Faculty/Staff </w:t>
      </w:r>
      <w:r w:rsidR="0056519D">
        <w:rPr>
          <w:rFonts w:ascii="Goudy Old Style" w:hAnsi="Goudy Old Style"/>
          <w:sz w:val="24"/>
          <w:szCs w:val="24"/>
        </w:rPr>
        <w:t xml:space="preserve">President/CEO Evaluations and </w:t>
      </w:r>
      <w:r w:rsidR="00217FC6">
        <w:rPr>
          <w:rFonts w:ascii="Goudy Old Style" w:hAnsi="Goudy Old Style"/>
          <w:sz w:val="24"/>
          <w:szCs w:val="24"/>
        </w:rPr>
        <w:t>Board President/CEO Evaluations</w:t>
      </w:r>
      <w:r w:rsidR="0056519D">
        <w:rPr>
          <w:rFonts w:ascii="Goudy Old Style" w:hAnsi="Goudy Old Style"/>
          <w:sz w:val="24"/>
          <w:szCs w:val="24"/>
        </w:rPr>
        <w:t xml:space="preserve"> as well as </w:t>
      </w:r>
      <w:r w:rsidR="00217FC6">
        <w:rPr>
          <w:rFonts w:ascii="Goudy Old Style" w:hAnsi="Goudy Old Style"/>
          <w:sz w:val="24"/>
          <w:szCs w:val="24"/>
        </w:rPr>
        <w:t xml:space="preserve">the </w:t>
      </w:r>
      <w:r w:rsidR="0056519D">
        <w:rPr>
          <w:rFonts w:ascii="Goudy Old Style" w:hAnsi="Goudy Old Style"/>
          <w:sz w:val="24"/>
          <w:szCs w:val="24"/>
        </w:rPr>
        <w:t xml:space="preserve">date of the </w:t>
      </w:r>
      <w:r w:rsidR="00217FC6">
        <w:rPr>
          <w:rFonts w:ascii="Goudy Old Style" w:hAnsi="Goudy Old Style"/>
          <w:sz w:val="24"/>
          <w:szCs w:val="24"/>
        </w:rPr>
        <w:t xml:space="preserve">Board Agenda on which the </w:t>
      </w:r>
      <w:r w:rsidR="0056519D">
        <w:rPr>
          <w:rFonts w:ascii="Goudy Old Style" w:hAnsi="Goudy Old Style"/>
          <w:sz w:val="24"/>
          <w:szCs w:val="24"/>
        </w:rPr>
        <w:t xml:space="preserve">President/CEO raise </w:t>
      </w:r>
      <w:proofErr w:type="gramStart"/>
      <w:r w:rsidR="0056519D">
        <w:rPr>
          <w:rFonts w:ascii="Goudy Old Style" w:hAnsi="Goudy Old Style"/>
          <w:sz w:val="24"/>
          <w:szCs w:val="24"/>
        </w:rPr>
        <w:t>will be considered</w:t>
      </w:r>
      <w:proofErr w:type="gramEnd"/>
      <w:r w:rsidR="0056519D">
        <w:rPr>
          <w:rFonts w:ascii="Goudy Old Style" w:hAnsi="Goudy Old Style"/>
          <w:sz w:val="24"/>
          <w:szCs w:val="24"/>
        </w:rPr>
        <w:t xml:space="preserve">. </w:t>
      </w:r>
      <w:r w:rsidR="00927902">
        <w:rPr>
          <w:rFonts w:ascii="Goudy Old Style" w:hAnsi="Goudy Old Style"/>
          <w:sz w:val="24"/>
          <w:szCs w:val="24"/>
        </w:rPr>
        <w:t xml:space="preserve"> </w:t>
      </w:r>
    </w:p>
    <w:p w:rsidR="00927902" w:rsidRDefault="00927902" w:rsidP="009D2DC6">
      <w:pPr>
        <w:pStyle w:val="NoSpacing"/>
        <w:rPr>
          <w:rFonts w:ascii="Goudy Old Style" w:hAnsi="Goudy Old Style"/>
          <w:sz w:val="24"/>
          <w:szCs w:val="24"/>
        </w:rPr>
      </w:pPr>
    </w:p>
    <w:p w:rsidR="00927902" w:rsidRDefault="00927902"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requested a Personnel Committee </w:t>
      </w:r>
      <w:proofErr w:type="gramStart"/>
      <w:r>
        <w:rPr>
          <w:rFonts w:ascii="Goudy Old Style" w:hAnsi="Goudy Old Style"/>
          <w:sz w:val="24"/>
          <w:szCs w:val="24"/>
        </w:rPr>
        <w:t>be established</w:t>
      </w:r>
      <w:proofErr w:type="gramEnd"/>
      <w:r>
        <w:rPr>
          <w:rFonts w:ascii="Goudy Old Style" w:hAnsi="Goudy Old Style"/>
          <w:sz w:val="24"/>
          <w:szCs w:val="24"/>
        </w:rPr>
        <w:t xml:space="preserve"> in the near future to review Teacher Evaluations.  </w:t>
      </w:r>
    </w:p>
    <w:p w:rsidR="00687235" w:rsidRDefault="00687235" w:rsidP="009D2DC6">
      <w:pPr>
        <w:pStyle w:val="NoSpacing"/>
        <w:rPr>
          <w:rFonts w:ascii="Goudy Old Style" w:hAnsi="Goudy Old Style"/>
          <w:sz w:val="24"/>
          <w:szCs w:val="24"/>
        </w:rPr>
      </w:pPr>
    </w:p>
    <w:p w:rsidR="0073792E" w:rsidRDefault="00687235" w:rsidP="009D2DC6">
      <w:pPr>
        <w:pStyle w:val="NoSpacing"/>
        <w:rPr>
          <w:rFonts w:ascii="Goudy Old Style" w:hAnsi="Goudy Old Style"/>
          <w:sz w:val="24"/>
          <w:szCs w:val="24"/>
        </w:rPr>
      </w:pPr>
      <w:r>
        <w:rPr>
          <w:rFonts w:ascii="Goudy Old Style" w:hAnsi="Goudy Old Style"/>
          <w:sz w:val="24"/>
          <w:szCs w:val="24"/>
        </w:rPr>
        <w:t xml:space="preserve">All were in favor.  Motion carried. </w:t>
      </w:r>
    </w:p>
    <w:p w:rsidR="00687235" w:rsidRDefault="00687235" w:rsidP="009D2DC6">
      <w:pPr>
        <w:pStyle w:val="NoSpacing"/>
        <w:rPr>
          <w:rFonts w:ascii="Goudy Old Style" w:hAnsi="Goudy Old Style"/>
          <w:sz w:val="24"/>
          <w:szCs w:val="24"/>
        </w:rPr>
      </w:pPr>
    </w:p>
    <w:p w:rsidR="00927902" w:rsidRDefault="00927902" w:rsidP="009D2DC6">
      <w:pPr>
        <w:pStyle w:val="NoSpacing"/>
        <w:rPr>
          <w:rFonts w:ascii="Goudy Old Style" w:hAnsi="Goudy Old Style"/>
          <w:sz w:val="24"/>
          <w:szCs w:val="24"/>
        </w:rPr>
      </w:pPr>
      <w:r>
        <w:rPr>
          <w:rFonts w:ascii="Goudy Old Style" w:hAnsi="Goudy Old Style"/>
          <w:sz w:val="24"/>
          <w:szCs w:val="24"/>
        </w:rPr>
        <w:t xml:space="preserve">Ms. Schenk requested to make the Board President/CEO Evaluation on Survey Monkey available to the Board.  Mr. </w:t>
      </w:r>
      <w:proofErr w:type="spellStart"/>
      <w:r>
        <w:rPr>
          <w:rFonts w:ascii="Goudy Old Style" w:hAnsi="Goudy Old Style"/>
          <w:sz w:val="24"/>
          <w:szCs w:val="24"/>
        </w:rPr>
        <w:t>Boe</w:t>
      </w:r>
      <w:proofErr w:type="spellEnd"/>
      <w:r>
        <w:rPr>
          <w:rFonts w:ascii="Goudy Old Style" w:hAnsi="Goudy Old Style"/>
          <w:sz w:val="24"/>
          <w:szCs w:val="24"/>
        </w:rPr>
        <w:t xml:space="preserve"> requested to wait until after the Personnel Committee is able to meet, so that Faculty/Staff Evaluations </w:t>
      </w:r>
      <w:proofErr w:type="gramStart"/>
      <w:r>
        <w:rPr>
          <w:rFonts w:ascii="Goudy Old Style" w:hAnsi="Goudy Old Style"/>
          <w:sz w:val="24"/>
          <w:szCs w:val="24"/>
        </w:rPr>
        <w:t>were able to</w:t>
      </w:r>
      <w:proofErr w:type="gramEnd"/>
      <w:r>
        <w:rPr>
          <w:rFonts w:ascii="Goudy Old Style" w:hAnsi="Goudy Old Style"/>
          <w:sz w:val="24"/>
          <w:szCs w:val="24"/>
        </w:rPr>
        <w:t xml:space="preserve"> be reviewed prior to the </w:t>
      </w:r>
      <w:r w:rsidR="00B273E5">
        <w:rPr>
          <w:rFonts w:ascii="Goudy Old Style" w:hAnsi="Goudy Old Style"/>
          <w:sz w:val="24"/>
          <w:szCs w:val="24"/>
        </w:rPr>
        <w:t>Board completion of the evaluation.  Ms. Candies will be Chair of the Personnel Committee.  Ms. Candies called a Personnel Committee Meeting for Friday, August 25, 2017 at 11:30 a.m.</w:t>
      </w:r>
    </w:p>
    <w:p w:rsidR="0073792E" w:rsidRDefault="0073792E" w:rsidP="009D2DC6">
      <w:pPr>
        <w:pStyle w:val="NoSpacing"/>
        <w:rPr>
          <w:rFonts w:ascii="Goudy Old Style" w:hAnsi="Goudy Old Style"/>
          <w:sz w:val="24"/>
          <w:szCs w:val="24"/>
        </w:rPr>
      </w:pPr>
    </w:p>
    <w:p w:rsidR="00A23F4B" w:rsidRDefault="00A23F4B" w:rsidP="009D2DC6">
      <w:pPr>
        <w:pStyle w:val="NoSpacing"/>
        <w:rPr>
          <w:rFonts w:ascii="Goudy Old Style" w:hAnsi="Goudy Old Style"/>
          <w:sz w:val="24"/>
          <w:szCs w:val="24"/>
        </w:rPr>
      </w:pPr>
    </w:p>
    <w:p w:rsidR="00A23F4B" w:rsidRDefault="00A23F4B" w:rsidP="009D2DC6">
      <w:pPr>
        <w:pStyle w:val="NoSpacing"/>
        <w:rPr>
          <w:rFonts w:ascii="Goudy Old Style" w:hAnsi="Goudy Old Style"/>
          <w:sz w:val="24"/>
          <w:szCs w:val="24"/>
        </w:rPr>
      </w:pPr>
    </w:p>
    <w:p w:rsidR="00F255D6" w:rsidRDefault="00F255D6" w:rsidP="009D2DC6">
      <w:pPr>
        <w:pStyle w:val="NoSpacing"/>
        <w:rPr>
          <w:rFonts w:ascii="Goudy Old Style" w:hAnsi="Goudy Old Style"/>
          <w:sz w:val="24"/>
          <w:szCs w:val="24"/>
        </w:rPr>
      </w:pPr>
      <w:r>
        <w:rPr>
          <w:rFonts w:ascii="Goudy Old Style" w:hAnsi="Goudy Old Style"/>
          <w:sz w:val="24"/>
          <w:szCs w:val="24"/>
          <w:u w:val="single"/>
        </w:rPr>
        <w:t>ADJOURN</w:t>
      </w:r>
    </w:p>
    <w:p w:rsidR="00F255D6" w:rsidRDefault="00B273E5"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sidR="003C2EE9">
        <w:rPr>
          <w:rFonts w:ascii="Goudy Old Style" w:hAnsi="Goudy Old Style"/>
          <w:sz w:val="24"/>
          <w:szCs w:val="24"/>
        </w:rPr>
        <w:t xml:space="preserve"> </w:t>
      </w:r>
      <w:r w:rsidR="00F255D6">
        <w:rPr>
          <w:rFonts w:ascii="Goudy Old Style" w:hAnsi="Goudy Old Style"/>
          <w:sz w:val="24"/>
          <w:szCs w:val="24"/>
        </w:rPr>
        <w:t>moved to adj</w:t>
      </w:r>
      <w:r>
        <w:rPr>
          <w:rFonts w:ascii="Goudy Old Style" w:hAnsi="Goudy Old Style"/>
          <w:sz w:val="24"/>
          <w:szCs w:val="24"/>
        </w:rPr>
        <w:t>ourn the meeting.  Ms. Candies</w:t>
      </w:r>
      <w:r w:rsidR="00F255D6">
        <w:rPr>
          <w:rFonts w:ascii="Goudy Old Style" w:hAnsi="Goudy Old Style"/>
          <w:sz w:val="24"/>
          <w:szCs w:val="24"/>
        </w:rPr>
        <w:t xml:space="preserve"> seconded the motion.  All were in favor.  There being no further busines</w:t>
      </w:r>
      <w:r>
        <w:rPr>
          <w:rFonts w:ascii="Goudy Old Style" w:hAnsi="Goudy Old Style"/>
          <w:sz w:val="24"/>
          <w:szCs w:val="24"/>
        </w:rPr>
        <w:t xml:space="preserve">s, the meeting adjourned at 6:39 </w:t>
      </w:r>
      <w:r w:rsidR="00F255D6">
        <w:rPr>
          <w:rFonts w:ascii="Goudy Old Style" w:hAnsi="Goudy Old Style"/>
          <w:sz w:val="24"/>
          <w:szCs w:val="24"/>
        </w:rPr>
        <w:t>p.m.</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Kyle Wedberg</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Madalyn Schenk</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proofErr w:type="gramStart"/>
      <w:r>
        <w:rPr>
          <w:rFonts w:ascii="Goudy Old Style" w:hAnsi="Goudy Old Style"/>
          <w:sz w:val="24"/>
          <w:szCs w:val="24"/>
        </w:rPr>
        <w:t>:_</w:t>
      </w:r>
      <w:proofErr w:type="gramEnd"/>
      <w:r>
        <w:rPr>
          <w:rFonts w:ascii="Goudy Old Style" w:hAnsi="Goudy Old Style"/>
          <w:sz w:val="24"/>
          <w:szCs w:val="24"/>
        </w:rPr>
        <w:t>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D1" w:rsidRDefault="00801CD1" w:rsidP="00B805FE">
      <w:pPr>
        <w:spacing w:after="0" w:line="240" w:lineRule="auto"/>
      </w:pPr>
      <w:r>
        <w:separator/>
      </w:r>
    </w:p>
  </w:endnote>
  <w:endnote w:type="continuationSeparator" w:id="0">
    <w:p w:rsidR="00801CD1" w:rsidRDefault="00801CD1"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D1" w:rsidRDefault="00801CD1" w:rsidP="00B805FE">
      <w:pPr>
        <w:spacing w:after="0" w:line="240" w:lineRule="auto"/>
      </w:pPr>
      <w:r>
        <w:separator/>
      </w:r>
    </w:p>
  </w:footnote>
  <w:footnote w:type="continuationSeparator" w:id="0">
    <w:p w:rsidR="00801CD1" w:rsidRDefault="00801CD1"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E" w:rsidRPr="00495D46" w:rsidRDefault="00B805FE">
    <w:pPr>
      <w:pStyle w:val="Header"/>
      <w:rPr>
        <w:rFonts w:ascii="Goudy Old Style" w:hAnsi="Goudy Old Style"/>
        <w:sz w:val="24"/>
        <w:szCs w:val="24"/>
      </w:rPr>
    </w:pPr>
    <w:r w:rsidRPr="00495D46">
      <w:rPr>
        <w:rFonts w:ascii="Goudy Old Style" w:hAnsi="Goudy Old Style"/>
        <w:sz w:val="24"/>
        <w:szCs w:val="24"/>
      </w:rPr>
      <w:t>Board of Directors Meeting</w:t>
    </w:r>
  </w:p>
  <w:p w:rsidR="00B805FE" w:rsidRPr="00495D46" w:rsidRDefault="00D11DE1">
    <w:pPr>
      <w:pStyle w:val="Header"/>
      <w:rPr>
        <w:rFonts w:ascii="Goudy Old Style" w:hAnsi="Goudy Old Style"/>
        <w:sz w:val="24"/>
        <w:szCs w:val="24"/>
      </w:rPr>
    </w:pPr>
    <w:r>
      <w:rPr>
        <w:rFonts w:ascii="Goudy Old Style" w:hAnsi="Goudy Old Style"/>
        <w:sz w:val="24"/>
        <w:szCs w:val="24"/>
      </w:rPr>
      <w:t>August 22</w:t>
    </w:r>
    <w:r w:rsidR="00B805FE" w:rsidRPr="00495D46">
      <w:rPr>
        <w:rFonts w:ascii="Goudy Old Style" w:hAnsi="Goudy Old Style"/>
        <w:sz w:val="24"/>
        <w:szCs w:val="24"/>
      </w:rPr>
      <w:t>, 2017</w:t>
    </w:r>
  </w:p>
  <w:p w:rsidR="00B805FE" w:rsidRDefault="00B805FE">
    <w:pPr>
      <w:pStyle w:val="Header"/>
      <w:rPr>
        <w:rFonts w:ascii="Goudy Old Style" w:hAnsi="Goudy Old Style"/>
        <w:sz w:val="24"/>
        <w:szCs w:val="24"/>
      </w:rPr>
    </w:pPr>
    <w:r w:rsidRPr="00495D46">
      <w:rPr>
        <w:rFonts w:ascii="Goudy Old Style" w:hAnsi="Goudy Old Style"/>
        <w:sz w:val="24"/>
        <w:szCs w:val="24"/>
      </w:rPr>
      <w:t>Minutes</w:t>
    </w:r>
  </w:p>
  <w:p w:rsidR="00B805FE" w:rsidRPr="00495D46" w:rsidRDefault="00037D4E" w:rsidP="00037D4E">
    <w:pPr>
      <w:pStyle w:val="Header"/>
      <w:rPr>
        <w:rFonts w:ascii="Goudy Old Style" w:hAnsi="Goudy Old Style"/>
        <w:sz w:val="24"/>
        <w:szCs w:val="24"/>
      </w:rPr>
    </w:pPr>
    <w:r>
      <w:rPr>
        <w:rFonts w:ascii="Goudy Old Style" w:hAnsi="Goudy Old Style"/>
        <w:sz w:val="24"/>
        <w:szCs w:val="24"/>
      </w:rPr>
      <w:t xml:space="preserve">Page </w:t>
    </w:r>
    <w:r w:rsidR="00806931">
      <w:rPr>
        <w:rFonts w:ascii="Goudy Old Style" w:hAnsi="Goudy Old Style"/>
        <w:sz w:val="24"/>
        <w:szCs w:val="24"/>
      </w:rPr>
      <w:fldChar w:fldCharType="begin"/>
    </w:r>
    <w:r w:rsidR="00806931">
      <w:rPr>
        <w:rFonts w:ascii="Goudy Old Style" w:hAnsi="Goudy Old Style"/>
        <w:sz w:val="24"/>
        <w:szCs w:val="24"/>
      </w:rPr>
      <w:instrText xml:space="preserve"> PAGE  \* Arabic  \* MERGEFORMAT </w:instrText>
    </w:r>
    <w:r w:rsidR="00806931">
      <w:rPr>
        <w:rFonts w:ascii="Goudy Old Style" w:hAnsi="Goudy Old Style"/>
        <w:sz w:val="24"/>
        <w:szCs w:val="24"/>
      </w:rPr>
      <w:fldChar w:fldCharType="separate"/>
    </w:r>
    <w:r w:rsidR="00C93FB3">
      <w:rPr>
        <w:rFonts w:ascii="Goudy Old Style" w:hAnsi="Goudy Old Style"/>
        <w:noProof/>
        <w:sz w:val="24"/>
        <w:szCs w:val="24"/>
      </w:rPr>
      <w:t>7</w:t>
    </w:r>
    <w:r w:rsidR="00806931">
      <w:rPr>
        <w:rFonts w:ascii="Goudy Old Style" w:hAnsi="Goudy Old Style"/>
        <w:sz w:val="24"/>
        <w:szCs w:val="24"/>
      </w:rPr>
      <w:fldChar w:fldCharType="end"/>
    </w:r>
    <w:r w:rsidR="00495D46">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NOCCA</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547295" w:rsidRDefault="008F754B" w:rsidP="00547295">
    <w:pPr>
      <w:pStyle w:val="NoSpacing"/>
      <w:jc w:val="center"/>
      <w:rPr>
        <w:rFonts w:ascii="Goudy Old Style" w:hAnsi="Goudy Old Style"/>
        <w:sz w:val="24"/>
        <w:szCs w:val="24"/>
      </w:rPr>
    </w:pPr>
    <w:r>
      <w:rPr>
        <w:rFonts w:ascii="Goudy Old Style" w:hAnsi="Goudy Old Style"/>
        <w:sz w:val="24"/>
        <w:szCs w:val="24"/>
      </w:rPr>
      <w:t>Tuesday, August 22</w:t>
    </w:r>
    <w:r w:rsidR="00547295">
      <w:rPr>
        <w:rFonts w:ascii="Goudy Old Style" w:hAnsi="Goudy Old Style"/>
        <w:sz w:val="24"/>
        <w:szCs w:val="24"/>
      </w:rPr>
      <w:t>, 2017</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Sen. John Breaux Library</w:t>
    </w:r>
  </w:p>
  <w:p w:rsidR="00547295" w:rsidRDefault="00547295" w:rsidP="00547295">
    <w:pPr>
      <w:pStyle w:val="NoSpacing"/>
      <w:jc w:val="center"/>
      <w:rPr>
        <w:rFonts w:ascii="Goudy Old Style" w:hAnsi="Goudy Old Style"/>
        <w:sz w:val="24"/>
        <w:szCs w:val="24"/>
      </w:rPr>
    </w:pP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MINUTES</w:t>
    </w:r>
  </w:p>
  <w:p w:rsidR="00547295" w:rsidRDefault="0054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757D4"/>
    <w:rsid w:val="00076724"/>
    <w:rsid w:val="0008469A"/>
    <w:rsid w:val="000A13EB"/>
    <w:rsid w:val="000A49A2"/>
    <w:rsid w:val="000E0C0B"/>
    <w:rsid w:val="000E76C2"/>
    <w:rsid w:val="00134FE3"/>
    <w:rsid w:val="00150A66"/>
    <w:rsid w:val="00195283"/>
    <w:rsid w:val="001B603B"/>
    <w:rsid w:val="001D747E"/>
    <w:rsid w:val="00202C51"/>
    <w:rsid w:val="00217FC6"/>
    <w:rsid w:val="00237B1A"/>
    <w:rsid w:val="002433AB"/>
    <w:rsid w:val="00246598"/>
    <w:rsid w:val="00247547"/>
    <w:rsid w:val="0027021F"/>
    <w:rsid w:val="00274BC8"/>
    <w:rsid w:val="0029355E"/>
    <w:rsid w:val="002A0B9F"/>
    <w:rsid w:val="002B2F74"/>
    <w:rsid w:val="002C259D"/>
    <w:rsid w:val="002C30CF"/>
    <w:rsid w:val="002F7B85"/>
    <w:rsid w:val="003058E1"/>
    <w:rsid w:val="00311B21"/>
    <w:rsid w:val="003126DB"/>
    <w:rsid w:val="0032412C"/>
    <w:rsid w:val="0032694B"/>
    <w:rsid w:val="0035258B"/>
    <w:rsid w:val="00362CC4"/>
    <w:rsid w:val="00365B51"/>
    <w:rsid w:val="003C2EE9"/>
    <w:rsid w:val="003C75F9"/>
    <w:rsid w:val="003E06DF"/>
    <w:rsid w:val="00432038"/>
    <w:rsid w:val="0044277F"/>
    <w:rsid w:val="00443563"/>
    <w:rsid w:val="00447A0D"/>
    <w:rsid w:val="00454BE7"/>
    <w:rsid w:val="004653F5"/>
    <w:rsid w:val="00470FEC"/>
    <w:rsid w:val="00487273"/>
    <w:rsid w:val="00495D46"/>
    <w:rsid w:val="004C12F1"/>
    <w:rsid w:val="004C1542"/>
    <w:rsid w:val="005245F9"/>
    <w:rsid w:val="00533265"/>
    <w:rsid w:val="00541D73"/>
    <w:rsid w:val="00547295"/>
    <w:rsid w:val="0056519D"/>
    <w:rsid w:val="00573208"/>
    <w:rsid w:val="00584483"/>
    <w:rsid w:val="005C5398"/>
    <w:rsid w:val="005C69F7"/>
    <w:rsid w:val="005D6797"/>
    <w:rsid w:val="005F240F"/>
    <w:rsid w:val="00601E22"/>
    <w:rsid w:val="00602776"/>
    <w:rsid w:val="006127E5"/>
    <w:rsid w:val="00653471"/>
    <w:rsid w:val="00655D77"/>
    <w:rsid w:val="0066707A"/>
    <w:rsid w:val="00687235"/>
    <w:rsid w:val="006924F4"/>
    <w:rsid w:val="00697D82"/>
    <w:rsid w:val="006A410D"/>
    <w:rsid w:val="006D1828"/>
    <w:rsid w:val="006E1AA7"/>
    <w:rsid w:val="006E78CB"/>
    <w:rsid w:val="006F1672"/>
    <w:rsid w:val="00724EA3"/>
    <w:rsid w:val="0072641A"/>
    <w:rsid w:val="0073792E"/>
    <w:rsid w:val="00737FE3"/>
    <w:rsid w:val="00743B52"/>
    <w:rsid w:val="00747D55"/>
    <w:rsid w:val="007603CA"/>
    <w:rsid w:val="00771E06"/>
    <w:rsid w:val="00781AC0"/>
    <w:rsid w:val="007A60BD"/>
    <w:rsid w:val="007E680D"/>
    <w:rsid w:val="00801CD1"/>
    <w:rsid w:val="00806931"/>
    <w:rsid w:val="0081112E"/>
    <w:rsid w:val="00853212"/>
    <w:rsid w:val="00855B05"/>
    <w:rsid w:val="008F0B5E"/>
    <w:rsid w:val="008F56E0"/>
    <w:rsid w:val="008F754B"/>
    <w:rsid w:val="0090028F"/>
    <w:rsid w:val="0090130E"/>
    <w:rsid w:val="00916056"/>
    <w:rsid w:val="00927902"/>
    <w:rsid w:val="00931CD6"/>
    <w:rsid w:val="00937478"/>
    <w:rsid w:val="009452B9"/>
    <w:rsid w:val="0095327E"/>
    <w:rsid w:val="009548B4"/>
    <w:rsid w:val="00966B70"/>
    <w:rsid w:val="009A0D16"/>
    <w:rsid w:val="009A2760"/>
    <w:rsid w:val="009A3D24"/>
    <w:rsid w:val="009D2DC6"/>
    <w:rsid w:val="009E203C"/>
    <w:rsid w:val="009F7412"/>
    <w:rsid w:val="00A23F4B"/>
    <w:rsid w:val="00A40C9D"/>
    <w:rsid w:val="00A50866"/>
    <w:rsid w:val="00A557C5"/>
    <w:rsid w:val="00A6029F"/>
    <w:rsid w:val="00AD04E6"/>
    <w:rsid w:val="00AD0962"/>
    <w:rsid w:val="00B026DD"/>
    <w:rsid w:val="00B063F4"/>
    <w:rsid w:val="00B25892"/>
    <w:rsid w:val="00B273E5"/>
    <w:rsid w:val="00B3248E"/>
    <w:rsid w:val="00B35AAF"/>
    <w:rsid w:val="00B37256"/>
    <w:rsid w:val="00B37275"/>
    <w:rsid w:val="00B40BB7"/>
    <w:rsid w:val="00B50427"/>
    <w:rsid w:val="00B805FE"/>
    <w:rsid w:val="00B93854"/>
    <w:rsid w:val="00BA0472"/>
    <w:rsid w:val="00BA6940"/>
    <w:rsid w:val="00BB77F0"/>
    <w:rsid w:val="00BC65FA"/>
    <w:rsid w:val="00BD3B9D"/>
    <w:rsid w:val="00BE60E8"/>
    <w:rsid w:val="00BF570F"/>
    <w:rsid w:val="00C00E44"/>
    <w:rsid w:val="00C02CA1"/>
    <w:rsid w:val="00C2434D"/>
    <w:rsid w:val="00C2763C"/>
    <w:rsid w:val="00C30C0B"/>
    <w:rsid w:val="00C64D0C"/>
    <w:rsid w:val="00C93FB3"/>
    <w:rsid w:val="00C946A4"/>
    <w:rsid w:val="00C96586"/>
    <w:rsid w:val="00C975ED"/>
    <w:rsid w:val="00CC0425"/>
    <w:rsid w:val="00CD178A"/>
    <w:rsid w:val="00CF14F9"/>
    <w:rsid w:val="00D11332"/>
    <w:rsid w:val="00D11DE1"/>
    <w:rsid w:val="00D3424A"/>
    <w:rsid w:val="00D405FA"/>
    <w:rsid w:val="00D43AA9"/>
    <w:rsid w:val="00D53939"/>
    <w:rsid w:val="00D542A8"/>
    <w:rsid w:val="00DA41B5"/>
    <w:rsid w:val="00DA5E90"/>
    <w:rsid w:val="00DA7E54"/>
    <w:rsid w:val="00DB2483"/>
    <w:rsid w:val="00DB7981"/>
    <w:rsid w:val="00DC5EE6"/>
    <w:rsid w:val="00E00002"/>
    <w:rsid w:val="00E21B2F"/>
    <w:rsid w:val="00E638EF"/>
    <w:rsid w:val="00E80AF3"/>
    <w:rsid w:val="00E90291"/>
    <w:rsid w:val="00E96B85"/>
    <w:rsid w:val="00EA210B"/>
    <w:rsid w:val="00EB746F"/>
    <w:rsid w:val="00EC09B7"/>
    <w:rsid w:val="00EC34BA"/>
    <w:rsid w:val="00EE4FB3"/>
    <w:rsid w:val="00F255D6"/>
    <w:rsid w:val="00F278CA"/>
    <w:rsid w:val="00F42821"/>
    <w:rsid w:val="00F616B0"/>
    <w:rsid w:val="00F647C6"/>
    <w:rsid w:val="00FB126F"/>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6993A"/>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8</cp:revision>
  <cp:lastPrinted>2017-10-09T20:47:00Z</cp:lastPrinted>
  <dcterms:created xsi:type="dcterms:W3CDTF">2017-10-09T16:11:00Z</dcterms:created>
  <dcterms:modified xsi:type="dcterms:W3CDTF">2017-10-09T20:53:00Z</dcterms:modified>
</cp:coreProperties>
</file>